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BC" w:rsidRPr="00531BA9" w:rsidRDefault="00730785" w:rsidP="004E0D55">
      <w:pPr>
        <w:spacing w:after="0" w:line="240" w:lineRule="auto"/>
        <w:jc w:val="center"/>
        <w:rPr>
          <w:rFonts w:ascii="Times New Roman" w:hAnsi="Times New Roman" w:cs="Times New Roman"/>
          <w:b/>
          <w:sz w:val="24"/>
          <w:szCs w:val="24"/>
        </w:rPr>
      </w:pPr>
      <w:r w:rsidRPr="00531BA9">
        <w:rPr>
          <w:rFonts w:ascii="Times New Roman" w:hAnsi="Times New Roman" w:cs="Times New Roman"/>
          <w:b/>
          <w:color w:val="000000"/>
          <w:sz w:val="24"/>
          <w:szCs w:val="24"/>
          <w:lang w:val="id-ID"/>
        </w:rPr>
        <w:t xml:space="preserve">MODEL PEMBELAJARAN RME </w:t>
      </w:r>
      <w:r w:rsidRPr="00531BA9">
        <w:rPr>
          <w:rFonts w:ascii="Times New Roman" w:hAnsi="Times New Roman" w:cs="Times New Roman"/>
          <w:b/>
          <w:color w:val="000000"/>
          <w:sz w:val="24"/>
          <w:szCs w:val="24"/>
        </w:rPr>
        <w:t>(</w:t>
      </w:r>
      <w:r w:rsidRPr="00531BA9">
        <w:rPr>
          <w:rFonts w:ascii="Times New Roman" w:hAnsi="Times New Roman" w:cs="Times New Roman"/>
          <w:b/>
          <w:i/>
          <w:color w:val="000000"/>
          <w:sz w:val="24"/>
          <w:szCs w:val="24"/>
        </w:rPr>
        <w:t>REALISTICS MATHEMATIC EDUCATION</w:t>
      </w:r>
      <w:r w:rsidRPr="00531BA9">
        <w:rPr>
          <w:rFonts w:ascii="Times New Roman" w:hAnsi="Times New Roman" w:cs="Times New Roman"/>
          <w:b/>
          <w:color w:val="000000"/>
          <w:sz w:val="24"/>
          <w:szCs w:val="24"/>
        </w:rPr>
        <w:t xml:space="preserve">) </w:t>
      </w:r>
      <w:r w:rsidRPr="00531BA9">
        <w:rPr>
          <w:rFonts w:ascii="Times New Roman" w:hAnsi="Times New Roman" w:cs="Times New Roman"/>
          <w:b/>
          <w:color w:val="000000"/>
          <w:sz w:val="24"/>
          <w:szCs w:val="24"/>
          <w:lang w:val="id-ID"/>
        </w:rPr>
        <w:t xml:space="preserve">UNTUK MENINGKATKAN HASIL BELAJAR  MATEMATIKA TENTANG KONSEP PECAHAN SISWA KELAS IV </w:t>
      </w:r>
      <w:r w:rsidRPr="00531BA9">
        <w:rPr>
          <w:rFonts w:ascii="Times New Roman" w:hAnsi="Times New Roman" w:cs="Times New Roman"/>
          <w:b/>
          <w:color w:val="000000"/>
          <w:sz w:val="24"/>
          <w:szCs w:val="24"/>
        </w:rPr>
        <w:t>SD NEGERI KRAPYAK 2</w:t>
      </w:r>
      <w:r w:rsidRPr="00531BA9">
        <w:rPr>
          <w:rFonts w:ascii="Times New Roman" w:hAnsi="Times New Roman" w:cs="Times New Roman"/>
          <w:b/>
          <w:color w:val="000000"/>
          <w:sz w:val="24"/>
          <w:szCs w:val="24"/>
          <w:lang w:val="id-ID"/>
        </w:rPr>
        <w:t xml:space="preserve"> TAHUN PELAJARAN 2011/2012</w:t>
      </w:r>
    </w:p>
    <w:p w:rsidR="006A35BC" w:rsidRPr="00531BA9" w:rsidRDefault="006A35BC" w:rsidP="004E0D55">
      <w:pPr>
        <w:spacing w:after="0" w:line="240" w:lineRule="auto"/>
        <w:jc w:val="center"/>
        <w:rPr>
          <w:rFonts w:ascii="Times New Roman" w:hAnsi="Times New Roman" w:cs="Times New Roman"/>
          <w:sz w:val="24"/>
          <w:szCs w:val="24"/>
        </w:rPr>
      </w:pPr>
      <w:r w:rsidRPr="00531BA9">
        <w:rPr>
          <w:rFonts w:ascii="Times New Roman" w:hAnsi="Times New Roman" w:cs="Times New Roman"/>
          <w:sz w:val="24"/>
          <w:szCs w:val="24"/>
        </w:rPr>
        <w:t>Oleh:</w:t>
      </w:r>
    </w:p>
    <w:p w:rsidR="0080184C" w:rsidRPr="00531BA9" w:rsidRDefault="00497C81" w:rsidP="00041A09">
      <w:pPr>
        <w:spacing w:after="0" w:line="240" w:lineRule="auto"/>
        <w:jc w:val="center"/>
        <w:rPr>
          <w:rFonts w:ascii="Times New Roman" w:hAnsi="Times New Roman" w:cs="Times New Roman"/>
          <w:sz w:val="24"/>
          <w:szCs w:val="24"/>
        </w:rPr>
      </w:pPr>
      <w:r w:rsidRPr="00531BA9">
        <w:rPr>
          <w:rFonts w:ascii="Times New Roman" w:hAnsi="Times New Roman" w:cs="Times New Roman"/>
          <w:sz w:val="24"/>
          <w:szCs w:val="24"/>
        </w:rPr>
        <w:t xml:space="preserve">Oleh: </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dian Susi Susanti</m:t>
            </m:r>
          </m:e>
          <m:sup>
            <m:r>
              <w:rPr>
                <w:rFonts w:ascii="Cambria Math" w:hAnsi="Times New Roman" w:cs="Times New Roman"/>
                <w:sz w:val="24"/>
                <w:szCs w:val="24"/>
              </w:rPr>
              <m:t>1</m:t>
            </m:r>
          </m:sup>
        </m:sSup>
      </m:oMath>
      <w:r w:rsidR="0080184C" w:rsidRPr="00531BA9">
        <w:rPr>
          <w:rFonts w:ascii="Times New Roman" w:hAnsi="Times New Roman" w:cs="Times New Roman"/>
          <w:sz w:val="24"/>
          <w:szCs w:val="24"/>
        </w:rPr>
        <w:t>,</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Wahyudi</m:t>
            </m:r>
          </m:e>
          <m:sup>
            <m:r>
              <w:rPr>
                <w:rFonts w:ascii="Cambria Math" w:hAnsi="Times New Roman" w:cs="Times New Roman"/>
                <w:sz w:val="24"/>
                <w:szCs w:val="24"/>
              </w:rPr>
              <m:t>2</m:t>
            </m:r>
          </m:sup>
        </m:sSup>
      </m:oMath>
      <w:r w:rsidRPr="00531BA9">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m:rPr>
                <m:sty m:val="p"/>
              </m:rPr>
              <w:rPr>
                <w:rFonts w:ascii="Cambria Math" w:hAnsi="Times New Roman" w:cs="Times New Roman"/>
                <w:sz w:val="24"/>
                <w:szCs w:val="24"/>
              </w:rPr>
              <m:t>Suripto</m:t>
            </m:r>
          </m:e>
          <m:sup>
            <m:r>
              <w:rPr>
                <w:rFonts w:ascii="Cambria Math" w:hAnsi="Times New Roman" w:cs="Times New Roman"/>
                <w:sz w:val="24"/>
                <w:szCs w:val="24"/>
              </w:rPr>
              <m:t>3</m:t>
            </m:r>
          </m:sup>
        </m:sSup>
      </m:oMath>
      <w:r w:rsidRPr="00531BA9">
        <w:rPr>
          <w:rFonts w:ascii="Times New Roman" w:hAnsi="Times New Roman" w:cs="Times New Roman"/>
          <w:sz w:val="24"/>
          <w:szCs w:val="24"/>
        </w:rPr>
        <w:t xml:space="preserve"> </w:t>
      </w:r>
    </w:p>
    <w:p w:rsidR="0080184C" w:rsidRPr="00531BA9" w:rsidRDefault="0080184C" w:rsidP="00041A09">
      <w:pPr>
        <w:spacing w:after="0" w:line="240" w:lineRule="auto"/>
        <w:jc w:val="center"/>
        <w:rPr>
          <w:rFonts w:ascii="Times New Roman" w:hAnsi="Times New Roman" w:cs="Times New Roman"/>
          <w:sz w:val="24"/>
          <w:szCs w:val="24"/>
        </w:rPr>
      </w:pPr>
      <w:r w:rsidRPr="00531BA9">
        <w:rPr>
          <w:rFonts w:ascii="Times New Roman" w:hAnsi="Times New Roman" w:cs="Times New Roman"/>
          <w:sz w:val="24"/>
          <w:szCs w:val="24"/>
        </w:rPr>
        <w:t>FKIP, PGSD Universitas Sebelas Maret</w:t>
      </w:r>
    </w:p>
    <w:p w:rsidR="0080184C" w:rsidRDefault="00801546" w:rsidP="00041A09">
      <w:pPr>
        <w:spacing w:after="0" w:line="240" w:lineRule="auto"/>
        <w:jc w:val="center"/>
        <w:rPr>
          <w:rFonts w:ascii="Times New Roman" w:hAnsi="Times New Roman" w:cs="Times New Roman"/>
          <w:sz w:val="24"/>
          <w:szCs w:val="24"/>
        </w:rPr>
      </w:pPr>
      <w:r w:rsidRPr="00531BA9">
        <w:rPr>
          <w:rFonts w:ascii="Times New Roman" w:hAnsi="Times New Roman" w:cs="Times New Roman"/>
          <w:sz w:val="24"/>
          <w:szCs w:val="24"/>
        </w:rPr>
        <w:t xml:space="preserve">e-mail: </w:t>
      </w:r>
      <w:hyperlink r:id="rId8" w:history="1">
        <w:r w:rsidR="008117BA" w:rsidRPr="00377C9E">
          <w:rPr>
            <w:rStyle w:val="Hyperlink"/>
            <w:rFonts w:ascii="Times New Roman" w:hAnsi="Times New Roman" w:cs="Times New Roman"/>
            <w:sz w:val="24"/>
            <w:szCs w:val="24"/>
          </w:rPr>
          <w:t>dyan_shusie46@yahoo.co.id</w:t>
        </w:r>
      </w:hyperlink>
    </w:p>
    <w:p w:rsidR="008117BA" w:rsidRPr="00531BA9" w:rsidRDefault="008117BA" w:rsidP="00041A09">
      <w:pPr>
        <w:spacing w:after="0" w:line="240" w:lineRule="auto"/>
        <w:jc w:val="center"/>
        <w:rPr>
          <w:rFonts w:ascii="Times New Roman" w:hAnsi="Times New Roman" w:cs="Times New Roman"/>
          <w:sz w:val="24"/>
          <w:szCs w:val="24"/>
        </w:rPr>
      </w:pPr>
    </w:p>
    <w:p w:rsidR="0080184C" w:rsidRPr="00850C73" w:rsidRDefault="0080184C" w:rsidP="00041A09">
      <w:pPr>
        <w:tabs>
          <w:tab w:val="left" w:pos="900"/>
        </w:tabs>
        <w:spacing w:after="0" w:line="240" w:lineRule="auto"/>
        <w:jc w:val="both"/>
        <w:rPr>
          <w:rFonts w:ascii="Times New Roman" w:hAnsi="Times New Roman" w:cs="Times New Roman"/>
          <w:sz w:val="16"/>
          <w:szCs w:val="24"/>
        </w:rPr>
      </w:pPr>
    </w:p>
    <w:p w:rsidR="00600465" w:rsidRPr="00531BA9" w:rsidRDefault="00730785" w:rsidP="00730785">
      <w:pPr>
        <w:spacing w:after="0" w:line="240" w:lineRule="auto"/>
        <w:jc w:val="both"/>
        <w:rPr>
          <w:rFonts w:ascii="Times New Roman" w:hAnsi="Times New Roman" w:cs="Times New Roman"/>
          <w:b/>
          <w:sz w:val="24"/>
          <w:szCs w:val="24"/>
        </w:rPr>
      </w:pPr>
      <w:r w:rsidRPr="00531BA9">
        <w:rPr>
          <w:rFonts w:ascii="Times New Roman" w:hAnsi="Times New Roman" w:cs="Times New Roman"/>
          <w:b/>
          <w:color w:val="000000"/>
          <w:sz w:val="24"/>
          <w:szCs w:val="24"/>
          <w:lang w:val="id-ID"/>
        </w:rPr>
        <w:t xml:space="preserve">MODEL PEMBELAJARAN RME </w:t>
      </w:r>
      <w:r w:rsidRPr="00531BA9">
        <w:rPr>
          <w:rFonts w:ascii="Times New Roman" w:hAnsi="Times New Roman" w:cs="Times New Roman"/>
          <w:b/>
          <w:color w:val="000000"/>
          <w:sz w:val="24"/>
          <w:szCs w:val="24"/>
        </w:rPr>
        <w:t>(</w:t>
      </w:r>
      <w:r w:rsidRPr="00531BA9">
        <w:rPr>
          <w:rFonts w:ascii="Times New Roman" w:hAnsi="Times New Roman" w:cs="Times New Roman"/>
          <w:b/>
          <w:i/>
          <w:color w:val="000000"/>
          <w:sz w:val="24"/>
          <w:szCs w:val="24"/>
        </w:rPr>
        <w:t>REALISTICS MATHEMATIC EDUCATION</w:t>
      </w:r>
      <w:r w:rsidRPr="00531BA9">
        <w:rPr>
          <w:rFonts w:ascii="Times New Roman" w:hAnsi="Times New Roman" w:cs="Times New Roman"/>
          <w:b/>
          <w:color w:val="000000"/>
          <w:sz w:val="24"/>
          <w:szCs w:val="24"/>
        </w:rPr>
        <w:t xml:space="preserve">) </w:t>
      </w:r>
      <w:r w:rsidRPr="00531BA9">
        <w:rPr>
          <w:rFonts w:ascii="Times New Roman" w:hAnsi="Times New Roman" w:cs="Times New Roman"/>
          <w:b/>
          <w:color w:val="000000"/>
          <w:sz w:val="24"/>
          <w:szCs w:val="24"/>
          <w:lang w:val="id-ID"/>
        </w:rPr>
        <w:t xml:space="preserve">UNTUK MENINGKATKAN HASIL BELAJAR  MATEMATIKA TENTANG KONSEP PECAHAN SISWA KELAS IV </w:t>
      </w:r>
      <w:r w:rsidRPr="00531BA9">
        <w:rPr>
          <w:rFonts w:ascii="Times New Roman" w:hAnsi="Times New Roman" w:cs="Times New Roman"/>
          <w:b/>
          <w:color w:val="000000"/>
          <w:sz w:val="24"/>
          <w:szCs w:val="24"/>
        </w:rPr>
        <w:t>SD NEGERI KRAPYAK 2</w:t>
      </w:r>
      <w:r w:rsidRPr="00531BA9">
        <w:rPr>
          <w:rFonts w:ascii="Times New Roman" w:hAnsi="Times New Roman" w:cs="Times New Roman"/>
          <w:b/>
          <w:color w:val="000000"/>
          <w:sz w:val="24"/>
          <w:szCs w:val="24"/>
          <w:lang w:val="id-ID"/>
        </w:rPr>
        <w:t xml:space="preserve"> TAHUN PELAJARAN 2011/2012</w:t>
      </w:r>
      <w:r w:rsidRPr="00531BA9">
        <w:rPr>
          <w:rFonts w:ascii="Times New Roman" w:hAnsi="Times New Roman" w:cs="Times New Roman"/>
          <w:b/>
          <w:color w:val="000000"/>
          <w:sz w:val="24"/>
          <w:szCs w:val="24"/>
        </w:rPr>
        <w:t xml:space="preserve">. </w:t>
      </w:r>
      <w:r w:rsidR="00600465" w:rsidRPr="00531BA9">
        <w:rPr>
          <w:rFonts w:ascii="Times New Roman" w:hAnsi="Times New Roman" w:cs="Times New Roman"/>
          <w:sz w:val="24"/>
          <w:szCs w:val="24"/>
        </w:rPr>
        <w:t xml:space="preserve">Penelitian ini bertujuan untuk mendiskripsikan </w:t>
      </w:r>
      <w:r w:rsidRPr="00531BA9">
        <w:rPr>
          <w:rFonts w:ascii="Times New Roman" w:hAnsi="Times New Roman" w:cs="Times New Roman"/>
          <w:sz w:val="24"/>
          <w:szCs w:val="24"/>
        </w:rPr>
        <w:t>penerapan model pembelajaran RME (</w:t>
      </w:r>
      <w:r w:rsidRPr="00CC2012">
        <w:rPr>
          <w:rFonts w:ascii="Times New Roman" w:hAnsi="Times New Roman" w:cs="Times New Roman"/>
          <w:i/>
          <w:sz w:val="24"/>
          <w:szCs w:val="24"/>
        </w:rPr>
        <w:t>Realictic Matehematic Education</w:t>
      </w:r>
      <w:r w:rsidRPr="00531BA9">
        <w:rPr>
          <w:rFonts w:ascii="Times New Roman" w:hAnsi="Times New Roman" w:cs="Times New Roman"/>
          <w:sz w:val="24"/>
          <w:szCs w:val="24"/>
        </w:rPr>
        <w:t xml:space="preserve">) </w:t>
      </w:r>
      <w:r w:rsidR="00600465" w:rsidRPr="00531BA9">
        <w:rPr>
          <w:rFonts w:ascii="Times New Roman" w:hAnsi="Times New Roman" w:cs="Times New Roman"/>
          <w:sz w:val="24"/>
          <w:szCs w:val="24"/>
        </w:rPr>
        <w:t>dalam meningkatkan ha</w:t>
      </w:r>
      <w:r w:rsidR="003E3758" w:rsidRPr="00531BA9">
        <w:rPr>
          <w:rFonts w:ascii="Times New Roman" w:hAnsi="Times New Roman" w:cs="Times New Roman"/>
          <w:sz w:val="24"/>
          <w:szCs w:val="24"/>
        </w:rPr>
        <w:t xml:space="preserve">sil belajar </w:t>
      </w:r>
      <w:r w:rsidR="00850C73">
        <w:rPr>
          <w:rFonts w:ascii="Times New Roman" w:hAnsi="Times New Roman" w:cs="Times New Roman"/>
          <w:sz w:val="24"/>
          <w:szCs w:val="24"/>
        </w:rPr>
        <w:t>matematika</w:t>
      </w:r>
      <w:r w:rsidRPr="00531BA9">
        <w:rPr>
          <w:rFonts w:ascii="Times New Roman" w:hAnsi="Times New Roman" w:cs="Times New Roman"/>
          <w:sz w:val="24"/>
          <w:szCs w:val="24"/>
        </w:rPr>
        <w:t xml:space="preserve"> tentang konsep pecahan</w:t>
      </w:r>
      <w:r w:rsidR="00600465" w:rsidRPr="00531BA9">
        <w:rPr>
          <w:rFonts w:ascii="Times New Roman" w:hAnsi="Times New Roman" w:cs="Times New Roman"/>
          <w:sz w:val="24"/>
          <w:szCs w:val="24"/>
        </w:rPr>
        <w:t xml:space="preserve">. Penelitian menggunakan metode penelitian tindakan kelas </w:t>
      </w:r>
      <w:r w:rsidR="00850C73">
        <w:rPr>
          <w:rFonts w:ascii="Times New Roman" w:hAnsi="Times New Roman" w:cs="Times New Roman"/>
          <w:sz w:val="24"/>
          <w:szCs w:val="24"/>
        </w:rPr>
        <w:t>dan dilaksanaka dalam</w:t>
      </w:r>
      <w:r w:rsidR="00600465" w:rsidRPr="00531BA9">
        <w:rPr>
          <w:rFonts w:ascii="Times New Roman" w:hAnsi="Times New Roman" w:cs="Times New Roman"/>
          <w:sz w:val="24"/>
          <w:szCs w:val="24"/>
        </w:rPr>
        <w:t xml:space="preserve"> </w:t>
      </w:r>
      <w:r w:rsidRPr="00531BA9">
        <w:rPr>
          <w:rFonts w:ascii="Times New Roman" w:hAnsi="Times New Roman" w:cs="Times New Roman"/>
          <w:sz w:val="24"/>
          <w:szCs w:val="24"/>
        </w:rPr>
        <w:t>tiga</w:t>
      </w:r>
      <w:r w:rsidR="00600465" w:rsidRPr="00531BA9">
        <w:rPr>
          <w:rFonts w:ascii="Times New Roman" w:hAnsi="Times New Roman" w:cs="Times New Roman"/>
          <w:sz w:val="24"/>
          <w:szCs w:val="24"/>
        </w:rPr>
        <w:t xml:space="preserve"> siklus. Setiap siklus terdiri atas perencanaan, pelaksanaan, observasi, dan refleksi. Subjek penelitian adalah siswa kelas IV SD Negeri </w:t>
      </w:r>
      <w:r w:rsidRPr="00531BA9">
        <w:rPr>
          <w:rFonts w:ascii="Times New Roman" w:hAnsi="Times New Roman" w:cs="Times New Roman"/>
          <w:sz w:val="24"/>
          <w:szCs w:val="24"/>
        </w:rPr>
        <w:t>Krapyak 2</w:t>
      </w:r>
      <w:r w:rsidR="00600465" w:rsidRPr="00531BA9">
        <w:rPr>
          <w:rFonts w:ascii="Times New Roman" w:hAnsi="Times New Roman" w:cs="Times New Roman"/>
          <w:sz w:val="24"/>
          <w:szCs w:val="24"/>
        </w:rPr>
        <w:t xml:space="preserve"> tahun pelaja</w:t>
      </w:r>
      <w:r w:rsidRPr="00531BA9">
        <w:rPr>
          <w:rFonts w:ascii="Times New Roman" w:hAnsi="Times New Roman" w:cs="Times New Roman"/>
          <w:sz w:val="24"/>
          <w:szCs w:val="24"/>
        </w:rPr>
        <w:t>ran 2011/ 2012 yang berjumlah 15</w:t>
      </w:r>
      <w:r w:rsidR="00600465" w:rsidRPr="00531BA9">
        <w:rPr>
          <w:rFonts w:ascii="Times New Roman" w:hAnsi="Times New Roman" w:cs="Times New Roman"/>
          <w:sz w:val="24"/>
          <w:szCs w:val="24"/>
        </w:rPr>
        <w:t xml:space="preserve"> siswa terdiri atas </w:t>
      </w:r>
      <w:r w:rsidRPr="00531BA9">
        <w:rPr>
          <w:rFonts w:ascii="Times New Roman" w:hAnsi="Times New Roman" w:cs="Times New Roman"/>
          <w:sz w:val="24"/>
          <w:szCs w:val="24"/>
        </w:rPr>
        <w:t>9</w:t>
      </w:r>
      <w:r w:rsidR="00600465" w:rsidRPr="00531BA9">
        <w:rPr>
          <w:rFonts w:ascii="Times New Roman" w:hAnsi="Times New Roman" w:cs="Times New Roman"/>
          <w:sz w:val="24"/>
          <w:szCs w:val="24"/>
        </w:rPr>
        <w:t xml:space="preserve"> laki- laki dan </w:t>
      </w:r>
      <w:r w:rsidRPr="00531BA9">
        <w:rPr>
          <w:rFonts w:ascii="Times New Roman" w:hAnsi="Times New Roman" w:cs="Times New Roman"/>
          <w:sz w:val="24"/>
          <w:szCs w:val="24"/>
        </w:rPr>
        <w:t xml:space="preserve">6 </w:t>
      </w:r>
      <w:r w:rsidR="00600465" w:rsidRPr="00531BA9">
        <w:rPr>
          <w:rFonts w:ascii="Times New Roman" w:hAnsi="Times New Roman" w:cs="Times New Roman"/>
          <w:sz w:val="24"/>
          <w:szCs w:val="24"/>
        </w:rPr>
        <w:t>perempuan. Teknik pengumpulan data adalah dengan observasi, tes, dan dokumentasi. Validasi data menggunakan teknik triangulasi instrument. Analisis data yang digunakan adalah analisis</w:t>
      </w:r>
      <w:r w:rsidRPr="00531BA9">
        <w:rPr>
          <w:rFonts w:ascii="Times New Roman" w:hAnsi="Times New Roman" w:cs="Times New Roman"/>
          <w:sz w:val="24"/>
          <w:szCs w:val="24"/>
        </w:rPr>
        <w:t xml:space="preserve"> deskriptif</w:t>
      </w:r>
      <w:r w:rsidR="00600465" w:rsidRPr="00531BA9">
        <w:rPr>
          <w:rFonts w:ascii="Times New Roman" w:hAnsi="Times New Roman" w:cs="Times New Roman"/>
          <w:sz w:val="24"/>
          <w:szCs w:val="24"/>
        </w:rPr>
        <w:t xml:space="preserve"> data kuantitatif dan kualitatif.</w:t>
      </w:r>
      <w:r w:rsidRPr="00531BA9">
        <w:rPr>
          <w:rFonts w:ascii="Times New Roman" w:hAnsi="Times New Roman" w:cs="Times New Roman"/>
          <w:sz w:val="24"/>
          <w:szCs w:val="24"/>
        </w:rPr>
        <w:t xml:space="preserve"> Indikator kerja pada penelitian ini adalah ketun</w:t>
      </w:r>
      <w:r w:rsidR="00850C73">
        <w:rPr>
          <w:rFonts w:ascii="Times New Roman" w:hAnsi="Times New Roman" w:cs="Times New Roman"/>
          <w:sz w:val="24"/>
          <w:szCs w:val="24"/>
        </w:rPr>
        <w:t>tasan belajar klasikal yang men</w:t>
      </w:r>
      <w:r w:rsidRPr="00531BA9">
        <w:rPr>
          <w:rFonts w:ascii="Times New Roman" w:hAnsi="Times New Roman" w:cs="Times New Roman"/>
          <w:sz w:val="24"/>
          <w:szCs w:val="24"/>
        </w:rPr>
        <w:t xml:space="preserve">capai 80% dan penerapan model RME dengan baik. </w:t>
      </w:r>
      <w:r w:rsidR="00104C67" w:rsidRPr="00531BA9">
        <w:rPr>
          <w:rFonts w:ascii="Times New Roman" w:hAnsi="Times New Roman" w:cs="Times New Roman"/>
          <w:sz w:val="24"/>
          <w:szCs w:val="24"/>
        </w:rPr>
        <w:t xml:space="preserve">Prosedur penelitian adalah model spiral yang saling berkaitan. </w:t>
      </w:r>
      <w:r w:rsidR="00600465" w:rsidRPr="00531BA9">
        <w:rPr>
          <w:rFonts w:ascii="Times New Roman" w:hAnsi="Times New Roman" w:cs="Times New Roman"/>
          <w:sz w:val="24"/>
          <w:szCs w:val="24"/>
        </w:rPr>
        <w:t>Hasil</w:t>
      </w:r>
      <w:r w:rsidR="00850C73">
        <w:rPr>
          <w:rFonts w:ascii="Times New Roman" w:hAnsi="Times New Roman" w:cs="Times New Roman"/>
          <w:sz w:val="24"/>
          <w:szCs w:val="24"/>
        </w:rPr>
        <w:t>nya</w:t>
      </w:r>
      <w:r w:rsidR="00600465" w:rsidRPr="00531BA9">
        <w:rPr>
          <w:rFonts w:ascii="Times New Roman" w:hAnsi="Times New Roman" w:cs="Times New Roman"/>
          <w:sz w:val="24"/>
          <w:szCs w:val="24"/>
        </w:rPr>
        <w:t xml:space="preserve"> menunjukkan </w:t>
      </w:r>
      <w:r w:rsidRPr="00531BA9">
        <w:rPr>
          <w:rFonts w:ascii="Times New Roman" w:hAnsi="Times New Roman" w:cs="Times New Roman"/>
          <w:sz w:val="24"/>
          <w:szCs w:val="24"/>
        </w:rPr>
        <w:t>model pembelajaran RME mampu meningkatkan hasil belajar matematika tentang konsep pecahan siswa kelas IV SD Negeri Krapyak 2 Tahun pelajaran 2011/2012.</w:t>
      </w:r>
    </w:p>
    <w:p w:rsidR="00BA4F8D" w:rsidRDefault="00850C73" w:rsidP="00BA4F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Realistik Matematik</w:t>
      </w:r>
      <w:r w:rsidR="00730785" w:rsidRPr="00531BA9">
        <w:rPr>
          <w:rFonts w:ascii="Times New Roman" w:hAnsi="Times New Roman" w:cs="Times New Roman"/>
          <w:sz w:val="24"/>
          <w:szCs w:val="24"/>
        </w:rPr>
        <w:t>, hasil belajar, pecahan</w:t>
      </w:r>
      <w:r>
        <w:rPr>
          <w:rFonts w:ascii="Times New Roman" w:hAnsi="Times New Roman" w:cs="Times New Roman"/>
          <w:sz w:val="24"/>
          <w:szCs w:val="24"/>
        </w:rPr>
        <w:t>.</w:t>
      </w:r>
      <w:r w:rsidR="00BA4F8D" w:rsidRPr="00531BA9">
        <w:rPr>
          <w:rFonts w:ascii="Times New Roman" w:hAnsi="Times New Roman" w:cs="Times New Roman"/>
          <w:sz w:val="24"/>
          <w:szCs w:val="24"/>
        </w:rPr>
        <w:t xml:space="preserve"> </w:t>
      </w:r>
    </w:p>
    <w:p w:rsidR="00CA7E4A" w:rsidRDefault="00CA7E4A" w:rsidP="00BA4F8D">
      <w:pPr>
        <w:spacing w:after="0" w:line="240" w:lineRule="auto"/>
        <w:jc w:val="both"/>
        <w:rPr>
          <w:rFonts w:ascii="Times New Roman" w:hAnsi="Times New Roman" w:cs="Times New Roman"/>
          <w:sz w:val="24"/>
          <w:szCs w:val="24"/>
        </w:rPr>
      </w:pPr>
    </w:p>
    <w:p w:rsidR="00B73780" w:rsidRPr="00B73780" w:rsidRDefault="00B73780" w:rsidP="00BA4F8D">
      <w:pPr>
        <w:spacing w:after="0" w:line="240" w:lineRule="auto"/>
        <w:jc w:val="both"/>
        <w:rPr>
          <w:rFonts w:ascii="Times New Roman" w:hAnsi="Times New Roman" w:cs="Times New Roman"/>
          <w:sz w:val="12"/>
          <w:szCs w:val="24"/>
        </w:rPr>
      </w:pPr>
    </w:p>
    <w:p w:rsidR="00FC2153" w:rsidRDefault="00B73780" w:rsidP="00B73780">
      <w:pPr>
        <w:spacing w:after="0" w:line="240" w:lineRule="auto"/>
        <w:jc w:val="both"/>
      </w:pPr>
      <w:r w:rsidRPr="001E2A42">
        <w:rPr>
          <w:rStyle w:val="hps"/>
          <w:rFonts w:ascii="Times New Roman" w:hAnsi="Times New Roman" w:cs="Times New Roman"/>
          <w:b/>
          <w:i/>
          <w:sz w:val="24"/>
          <w:szCs w:val="24"/>
        </w:rPr>
        <w:t>LEARNING</w:t>
      </w:r>
      <w:r w:rsidRPr="001E2A42">
        <w:rPr>
          <w:rFonts w:ascii="Times New Roman" w:hAnsi="Times New Roman" w:cs="Times New Roman"/>
          <w:b/>
          <w:i/>
          <w:sz w:val="24"/>
          <w:szCs w:val="24"/>
        </w:rPr>
        <w:t xml:space="preserve"> </w:t>
      </w:r>
      <w:r w:rsidRPr="001E2A42">
        <w:rPr>
          <w:rStyle w:val="hps"/>
          <w:rFonts w:ascii="Times New Roman" w:hAnsi="Times New Roman" w:cs="Times New Roman"/>
          <w:b/>
          <w:i/>
          <w:sz w:val="24"/>
          <w:szCs w:val="24"/>
        </w:rPr>
        <w:t>MODEL</w:t>
      </w:r>
      <w:r w:rsidRPr="001E2A42">
        <w:rPr>
          <w:rFonts w:ascii="Times New Roman" w:hAnsi="Times New Roman" w:cs="Times New Roman"/>
          <w:b/>
          <w:i/>
          <w:sz w:val="24"/>
          <w:szCs w:val="24"/>
        </w:rPr>
        <w:t xml:space="preserve"> </w:t>
      </w:r>
      <w:r w:rsidRPr="001E2A42">
        <w:rPr>
          <w:rStyle w:val="hps"/>
          <w:rFonts w:ascii="Times New Roman" w:hAnsi="Times New Roman" w:cs="Times New Roman"/>
          <w:b/>
          <w:i/>
          <w:sz w:val="24"/>
          <w:szCs w:val="24"/>
        </w:rPr>
        <w:t>RME</w:t>
      </w:r>
      <w:r w:rsidRPr="001E2A42">
        <w:rPr>
          <w:rFonts w:ascii="Times New Roman" w:hAnsi="Times New Roman" w:cs="Times New Roman"/>
          <w:b/>
          <w:i/>
          <w:sz w:val="24"/>
          <w:szCs w:val="24"/>
        </w:rPr>
        <w:t xml:space="preserve"> </w:t>
      </w:r>
      <w:r w:rsidRPr="001E2A42">
        <w:rPr>
          <w:rStyle w:val="hps"/>
          <w:rFonts w:ascii="Times New Roman" w:hAnsi="Times New Roman" w:cs="Times New Roman"/>
          <w:b/>
          <w:i/>
          <w:sz w:val="24"/>
          <w:szCs w:val="24"/>
        </w:rPr>
        <w:t>(</w:t>
      </w:r>
      <w:r w:rsidRPr="001E2A42">
        <w:rPr>
          <w:rFonts w:ascii="Times New Roman" w:hAnsi="Times New Roman" w:cs="Times New Roman"/>
          <w:b/>
          <w:i/>
          <w:sz w:val="24"/>
          <w:szCs w:val="24"/>
        </w:rPr>
        <w:t xml:space="preserve">REALISTICS </w:t>
      </w:r>
      <w:r w:rsidRPr="001E2A42">
        <w:rPr>
          <w:rStyle w:val="hps"/>
          <w:rFonts w:ascii="Times New Roman" w:hAnsi="Times New Roman" w:cs="Times New Roman"/>
          <w:b/>
          <w:i/>
          <w:sz w:val="24"/>
          <w:szCs w:val="24"/>
        </w:rPr>
        <w:t>MATHEMATIC</w:t>
      </w:r>
      <w:r w:rsidRPr="001E2A42">
        <w:rPr>
          <w:rFonts w:ascii="Times New Roman" w:hAnsi="Times New Roman" w:cs="Times New Roman"/>
          <w:b/>
          <w:i/>
          <w:sz w:val="24"/>
          <w:szCs w:val="24"/>
        </w:rPr>
        <w:t xml:space="preserve"> </w:t>
      </w:r>
      <w:r w:rsidRPr="001E2A42">
        <w:rPr>
          <w:rStyle w:val="hps"/>
          <w:rFonts w:ascii="Times New Roman" w:hAnsi="Times New Roman" w:cs="Times New Roman"/>
          <w:b/>
          <w:i/>
          <w:sz w:val="24"/>
          <w:szCs w:val="24"/>
        </w:rPr>
        <w:t>EDUCATION</w:t>
      </w:r>
      <w:r w:rsidRPr="001E2A42">
        <w:rPr>
          <w:rFonts w:ascii="Times New Roman" w:hAnsi="Times New Roman" w:cs="Times New Roman"/>
          <w:b/>
          <w:i/>
          <w:sz w:val="24"/>
          <w:szCs w:val="24"/>
        </w:rPr>
        <w:t xml:space="preserve">) </w:t>
      </w:r>
      <w:r w:rsidRPr="001E2A42">
        <w:rPr>
          <w:rStyle w:val="hps"/>
          <w:rFonts w:ascii="Times New Roman" w:hAnsi="Times New Roman" w:cs="Times New Roman"/>
          <w:b/>
          <w:i/>
          <w:sz w:val="24"/>
          <w:szCs w:val="24"/>
        </w:rPr>
        <w:t>TO IMPROVE</w:t>
      </w:r>
      <w:r w:rsidRPr="001E2A42">
        <w:rPr>
          <w:rFonts w:ascii="Times New Roman" w:hAnsi="Times New Roman" w:cs="Times New Roman"/>
          <w:b/>
          <w:i/>
          <w:sz w:val="24"/>
          <w:szCs w:val="24"/>
        </w:rPr>
        <w:t xml:space="preserve"> </w:t>
      </w:r>
      <w:r w:rsidR="002275B5" w:rsidRPr="001E2A42">
        <w:rPr>
          <w:rFonts w:ascii="Times New Roman" w:hAnsi="Times New Roman" w:cs="Times New Roman"/>
          <w:b/>
          <w:i/>
          <w:sz w:val="24"/>
          <w:szCs w:val="24"/>
        </w:rPr>
        <w:t xml:space="preserve">THE STUDENT’S ACHIEVEMENT IN MATEHEMATICS LESSON ABOUT FRACTION CONCEPT AT  FOURTH STUDENTS OF KRAPYAK 2 STATE ELEMENTARY SCHOOL </w:t>
      </w:r>
      <w:r w:rsidR="00C61AD5" w:rsidRPr="001E2A42">
        <w:rPr>
          <w:rFonts w:ascii="Times New Roman" w:hAnsi="Times New Roman" w:cs="Times New Roman"/>
          <w:b/>
          <w:i/>
          <w:sz w:val="24"/>
          <w:szCs w:val="24"/>
        </w:rPr>
        <w:t xml:space="preserve">IN ACADEMIC YEARS </w:t>
      </w:r>
      <w:r w:rsidRPr="001E2A42">
        <w:rPr>
          <w:rFonts w:ascii="Times New Roman" w:hAnsi="Times New Roman" w:cs="Times New Roman"/>
          <w:b/>
          <w:i/>
          <w:sz w:val="24"/>
          <w:szCs w:val="24"/>
        </w:rPr>
        <w:t xml:space="preserve"> </w:t>
      </w:r>
      <w:r w:rsidRPr="001E2A42">
        <w:rPr>
          <w:rStyle w:val="hps"/>
          <w:rFonts w:ascii="Times New Roman" w:hAnsi="Times New Roman" w:cs="Times New Roman"/>
          <w:b/>
          <w:i/>
          <w:sz w:val="24"/>
          <w:szCs w:val="24"/>
        </w:rPr>
        <w:t>2011/2012</w:t>
      </w:r>
      <w:r w:rsidRPr="001E2A42">
        <w:rPr>
          <w:rFonts w:ascii="Times New Roman" w:hAnsi="Times New Roman" w:cs="Times New Roman"/>
          <w:b/>
          <w:i/>
          <w:sz w:val="24"/>
          <w:szCs w:val="24"/>
        </w:rPr>
        <w:t xml:space="preserve">. </w:t>
      </w:r>
      <w:r w:rsidRPr="00B73780">
        <w:rPr>
          <w:rStyle w:val="hps"/>
          <w:rFonts w:ascii="Times New Roman" w:hAnsi="Times New Roman" w:cs="Times New Roman"/>
          <w:i/>
          <w:sz w:val="24"/>
          <w:szCs w:val="24"/>
        </w:rPr>
        <w:t xml:space="preserve">This </w:t>
      </w:r>
      <w:r w:rsidR="00C61AD5">
        <w:rPr>
          <w:rStyle w:val="hps"/>
          <w:rFonts w:ascii="Times New Roman" w:hAnsi="Times New Roman" w:cs="Times New Roman"/>
          <w:i/>
          <w:sz w:val="24"/>
          <w:szCs w:val="24"/>
        </w:rPr>
        <w:t xml:space="preserve">reseach </w:t>
      </w:r>
      <w:r w:rsidRPr="00B73780">
        <w:rPr>
          <w:rStyle w:val="hps"/>
          <w:rFonts w:ascii="Times New Roman" w:hAnsi="Times New Roman" w:cs="Times New Roman"/>
          <w:i/>
          <w:sz w:val="24"/>
          <w:szCs w:val="24"/>
        </w:rPr>
        <w:t>aims</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to</w:t>
      </w:r>
      <w:r w:rsidRPr="00B73780">
        <w:rPr>
          <w:rFonts w:ascii="Times New Roman" w:hAnsi="Times New Roman" w:cs="Times New Roman"/>
          <w:i/>
          <w:sz w:val="24"/>
          <w:szCs w:val="24"/>
        </w:rPr>
        <w:t xml:space="preserve"> </w:t>
      </w:r>
      <w:r w:rsidR="00C61AD5">
        <w:rPr>
          <w:rStyle w:val="hps"/>
          <w:rFonts w:ascii="Times New Roman" w:hAnsi="Times New Roman" w:cs="Times New Roman"/>
          <w:i/>
          <w:sz w:val="24"/>
          <w:szCs w:val="24"/>
        </w:rPr>
        <w:t xml:space="preserve">describe the applyng </w:t>
      </w:r>
      <w:r w:rsidRPr="00B73780">
        <w:rPr>
          <w:rStyle w:val="hps"/>
          <w:rFonts w:ascii="Times New Roman" w:hAnsi="Times New Roman" w:cs="Times New Roman"/>
          <w:i/>
          <w:sz w:val="24"/>
          <w:szCs w:val="24"/>
        </w:rPr>
        <w:t xml:space="preserve"> of</w:t>
      </w:r>
      <w:r w:rsidRPr="00B73780">
        <w:rPr>
          <w:rFonts w:ascii="Times New Roman" w:hAnsi="Times New Roman" w:cs="Times New Roman"/>
          <w:i/>
          <w:sz w:val="24"/>
          <w:szCs w:val="24"/>
        </w:rPr>
        <w:t xml:space="preserve"> </w:t>
      </w:r>
      <w:r w:rsidR="00C61AD5">
        <w:rPr>
          <w:rStyle w:val="hps"/>
          <w:rFonts w:ascii="Times New Roman" w:hAnsi="Times New Roman" w:cs="Times New Roman"/>
          <w:i/>
          <w:sz w:val="24"/>
          <w:szCs w:val="24"/>
        </w:rPr>
        <w:t xml:space="preserve">the </w:t>
      </w:r>
      <w:r w:rsidRPr="00B73780">
        <w:rPr>
          <w:rStyle w:val="hps"/>
          <w:rFonts w:ascii="Times New Roman" w:hAnsi="Times New Roman" w:cs="Times New Roman"/>
          <w:i/>
          <w:sz w:val="24"/>
          <w:szCs w:val="24"/>
        </w:rPr>
        <w:t xml:space="preserve"> RME</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w:t>
      </w:r>
      <w:r w:rsidRPr="00B73780">
        <w:rPr>
          <w:rFonts w:ascii="Times New Roman" w:hAnsi="Times New Roman" w:cs="Times New Roman"/>
          <w:i/>
          <w:sz w:val="24"/>
          <w:szCs w:val="24"/>
        </w:rPr>
        <w:t xml:space="preserve">Realictic </w:t>
      </w:r>
      <w:r w:rsidRPr="00B73780">
        <w:rPr>
          <w:rStyle w:val="hps"/>
          <w:rFonts w:ascii="Times New Roman" w:hAnsi="Times New Roman" w:cs="Times New Roman"/>
          <w:i/>
          <w:sz w:val="24"/>
          <w:szCs w:val="24"/>
        </w:rPr>
        <w:t>Matehematic</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Education</w:t>
      </w:r>
      <w:r w:rsidRPr="00B73780">
        <w:rPr>
          <w:rFonts w:ascii="Times New Roman" w:hAnsi="Times New Roman" w:cs="Times New Roman"/>
          <w:i/>
          <w:sz w:val="24"/>
          <w:szCs w:val="24"/>
        </w:rPr>
        <w:t xml:space="preserve">) </w:t>
      </w:r>
      <w:r w:rsidR="00C61AD5">
        <w:rPr>
          <w:rFonts w:ascii="Times New Roman" w:hAnsi="Times New Roman" w:cs="Times New Roman"/>
          <w:i/>
          <w:sz w:val="24"/>
          <w:szCs w:val="24"/>
        </w:rPr>
        <w:t xml:space="preserve"> method </w:t>
      </w:r>
      <w:r w:rsidRPr="00B73780">
        <w:rPr>
          <w:rStyle w:val="hps"/>
          <w:rFonts w:ascii="Times New Roman" w:hAnsi="Times New Roman" w:cs="Times New Roman"/>
          <w:i/>
          <w:sz w:val="24"/>
          <w:szCs w:val="24"/>
        </w:rPr>
        <w:t>in improving the</w:t>
      </w:r>
      <w:r w:rsidRPr="00B73780">
        <w:rPr>
          <w:rFonts w:ascii="Times New Roman" w:hAnsi="Times New Roman" w:cs="Times New Roman"/>
          <w:i/>
          <w:sz w:val="24"/>
          <w:szCs w:val="24"/>
        </w:rPr>
        <w:t xml:space="preserve"> </w:t>
      </w:r>
      <w:r w:rsidR="00C61AD5">
        <w:rPr>
          <w:rStyle w:val="hps"/>
          <w:rFonts w:ascii="Times New Roman" w:hAnsi="Times New Roman" w:cs="Times New Roman"/>
          <w:i/>
          <w:sz w:val="24"/>
          <w:szCs w:val="24"/>
        </w:rPr>
        <w:t xml:space="preserve">students achievement </w:t>
      </w:r>
      <w:r w:rsidR="00C61AD5">
        <w:rPr>
          <w:rFonts w:ascii="Times New Roman" w:hAnsi="Times New Roman" w:cs="Times New Roman"/>
          <w:i/>
          <w:sz w:val="24"/>
          <w:szCs w:val="24"/>
        </w:rPr>
        <w:t xml:space="preserve">in </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mathematic</w:t>
      </w:r>
      <w:r w:rsidR="00C61AD5">
        <w:rPr>
          <w:rStyle w:val="hps"/>
          <w:rFonts w:ascii="Times New Roman" w:hAnsi="Times New Roman" w:cs="Times New Roman"/>
          <w:i/>
          <w:sz w:val="24"/>
          <w:szCs w:val="24"/>
        </w:rPr>
        <w:t>s lesson  about  fraction concept</w:t>
      </w:r>
      <w:r w:rsidRPr="00B73780">
        <w:rPr>
          <w:rFonts w:ascii="Times New Roman" w:hAnsi="Times New Roman" w:cs="Times New Roman"/>
          <w:i/>
          <w:sz w:val="24"/>
          <w:szCs w:val="24"/>
        </w:rPr>
        <w:t>.</w:t>
      </w:r>
      <w:r w:rsidR="00C61AD5">
        <w:rPr>
          <w:rFonts w:ascii="Times New Roman" w:hAnsi="Times New Roman" w:cs="Times New Roman"/>
          <w:i/>
          <w:sz w:val="24"/>
          <w:szCs w:val="24"/>
        </w:rPr>
        <w:t xml:space="preserve"> This reseach </w:t>
      </w:r>
      <w:r w:rsidRPr="00B73780">
        <w:rPr>
          <w:rStyle w:val="hps"/>
          <w:rFonts w:ascii="Times New Roman" w:hAnsi="Times New Roman" w:cs="Times New Roman"/>
          <w:i/>
          <w:sz w:val="24"/>
          <w:szCs w:val="24"/>
        </w:rPr>
        <w:t>us</w:t>
      </w:r>
      <w:r w:rsidR="00C61AD5">
        <w:rPr>
          <w:rStyle w:val="hps"/>
          <w:rFonts w:ascii="Times New Roman" w:hAnsi="Times New Roman" w:cs="Times New Roman"/>
          <w:i/>
          <w:sz w:val="24"/>
          <w:szCs w:val="24"/>
        </w:rPr>
        <w:t xml:space="preserve">ed </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action</w:t>
      </w:r>
      <w:r w:rsidR="00C61AD5">
        <w:rPr>
          <w:rStyle w:val="hps"/>
          <w:rFonts w:ascii="Times New Roman" w:hAnsi="Times New Roman" w:cs="Times New Roman"/>
          <w:i/>
          <w:sz w:val="24"/>
          <w:szCs w:val="24"/>
        </w:rPr>
        <w:t xml:space="preserve"> </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research</w:t>
      </w:r>
      <w:r w:rsidRPr="00B73780">
        <w:rPr>
          <w:rFonts w:ascii="Times New Roman" w:hAnsi="Times New Roman" w:cs="Times New Roman"/>
          <w:i/>
          <w:sz w:val="24"/>
          <w:szCs w:val="24"/>
        </w:rPr>
        <w:t xml:space="preserve"> </w:t>
      </w:r>
      <w:r w:rsidR="00C61AD5">
        <w:rPr>
          <w:rStyle w:val="hps"/>
          <w:rFonts w:ascii="Times New Roman" w:hAnsi="Times New Roman" w:cs="Times New Roman"/>
          <w:i/>
          <w:sz w:val="24"/>
          <w:szCs w:val="24"/>
        </w:rPr>
        <w:t xml:space="preserve">and it consisted three cycles. </w:t>
      </w:r>
      <w:r w:rsidR="002577B8">
        <w:rPr>
          <w:rStyle w:val="hps"/>
          <w:rFonts w:ascii="Times New Roman" w:hAnsi="Times New Roman" w:cs="Times New Roman"/>
          <w:i/>
          <w:sz w:val="24"/>
          <w:szCs w:val="24"/>
        </w:rPr>
        <w:t>Each cycle consist  of planning,</w:t>
      </w:r>
      <w:r w:rsidRPr="00B73780">
        <w:rPr>
          <w:rStyle w:val="hps"/>
          <w:rFonts w:ascii="Times New Roman" w:hAnsi="Times New Roman" w:cs="Times New Roman"/>
          <w:i/>
          <w:sz w:val="24"/>
          <w:szCs w:val="24"/>
        </w:rPr>
        <w:t xml:space="preserve"> </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implementation</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observation</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and</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reflection</w:t>
      </w:r>
      <w:r w:rsidRPr="00B73780">
        <w:rPr>
          <w:rFonts w:ascii="Times New Roman" w:hAnsi="Times New Roman" w:cs="Times New Roman"/>
          <w:i/>
          <w:sz w:val="24"/>
          <w:szCs w:val="24"/>
        </w:rPr>
        <w:t xml:space="preserve">. </w:t>
      </w:r>
      <w:r w:rsidR="002577B8">
        <w:rPr>
          <w:rFonts w:ascii="Times New Roman" w:hAnsi="Times New Roman" w:cs="Times New Roman"/>
          <w:i/>
          <w:sz w:val="24"/>
          <w:szCs w:val="24"/>
        </w:rPr>
        <w:t xml:space="preserve">The reseach </w:t>
      </w:r>
      <w:r w:rsidR="002577B8">
        <w:rPr>
          <w:rStyle w:val="hps"/>
          <w:rFonts w:ascii="Times New Roman" w:hAnsi="Times New Roman" w:cs="Times New Roman"/>
          <w:i/>
          <w:sz w:val="24"/>
          <w:szCs w:val="24"/>
        </w:rPr>
        <w:t>s</w:t>
      </w:r>
      <w:r w:rsidRPr="00B73780">
        <w:rPr>
          <w:rStyle w:val="hps"/>
          <w:rFonts w:ascii="Times New Roman" w:hAnsi="Times New Roman" w:cs="Times New Roman"/>
          <w:i/>
          <w:sz w:val="24"/>
          <w:szCs w:val="24"/>
        </w:rPr>
        <w:t>ubjects</w:t>
      </w:r>
      <w:r w:rsidRPr="00B73780">
        <w:rPr>
          <w:rFonts w:ascii="Times New Roman" w:hAnsi="Times New Roman" w:cs="Times New Roman"/>
          <w:i/>
          <w:sz w:val="24"/>
          <w:szCs w:val="24"/>
        </w:rPr>
        <w:t xml:space="preserve"> </w:t>
      </w:r>
      <w:r w:rsidR="002577B8">
        <w:rPr>
          <w:rStyle w:val="hps"/>
          <w:rFonts w:ascii="Times New Roman" w:hAnsi="Times New Roman" w:cs="Times New Roman"/>
          <w:i/>
          <w:sz w:val="24"/>
          <w:szCs w:val="24"/>
        </w:rPr>
        <w:t>was 15</w:t>
      </w:r>
      <w:r w:rsidRPr="00B73780">
        <w:rPr>
          <w:rStyle w:val="hps"/>
          <w:rFonts w:ascii="Times New Roman" w:hAnsi="Times New Roman" w:cs="Times New Roman"/>
          <w:i/>
          <w:sz w:val="24"/>
          <w:szCs w:val="24"/>
        </w:rPr>
        <w:t xml:space="preserve"> students </w:t>
      </w:r>
      <w:r w:rsidR="002577B8">
        <w:rPr>
          <w:rStyle w:val="hps"/>
          <w:rFonts w:ascii="Times New Roman" w:hAnsi="Times New Roman" w:cs="Times New Roman"/>
          <w:i/>
          <w:sz w:val="24"/>
          <w:szCs w:val="24"/>
        </w:rPr>
        <w:t>of</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the fourth grade</w:t>
      </w:r>
      <w:r w:rsidR="002577B8">
        <w:rPr>
          <w:rStyle w:val="hps"/>
          <w:rFonts w:ascii="Times New Roman" w:hAnsi="Times New Roman" w:cs="Times New Roman"/>
          <w:i/>
          <w:sz w:val="24"/>
          <w:szCs w:val="24"/>
        </w:rPr>
        <w:t xml:space="preserve"> in SD Negeri Krapyak 2 in accademic year 2011/201.They consist of nine male students  and six female students.The </w:t>
      </w:r>
      <w:r w:rsidRPr="00B73780">
        <w:rPr>
          <w:rFonts w:ascii="Times New Roman" w:hAnsi="Times New Roman" w:cs="Times New Roman"/>
          <w:i/>
          <w:sz w:val="24"/>
          <w:szCs w:val="24"/>
        </w:rPr>
        <w:t xml:space="preserve"> </w:t>
      </w:r>
      <w:r w:rsidR="002577B8">
        <w:rPr>
          <w:rStyle w:val="hps"/>
          <w:rFonts w:ascii="Times New Roman" w:hAnsi="Times New Roman" w:cs="Times New Roman"/>
          <w:i/>
          <w:sz w:val="24"/>
          <w:szCs w:val="24"/>
        </w:rPr>
        <w:t>t</w:t>
      </w:r>
      <w:r w:rsidRPr="00B73780">
        <w:rPr>
          <w:rStyle w:val="hps"/>
          <w:rFonts w:ascii="Times New Roman" w:hAnsi="Times New Roman" w:cs="Times New Roman"/>
          <w:i/>
          <w:sz w:val="24"/>
          <w:szCs w:val="24"/>
        </w:rPr>
        <w:t>echniques of</w:t>
      </w:r>
      <w:r w:rsidR="002577B8">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 xml:space="preserve"> collecti</w:t>
      </w:r>
      <w:r w:rsidR="002577B8">
        <w:rPr>
          <w:rStyle w:val="hps"/>
          <w:rFonts w:ascii="Times New Roman" w:hAnsi="Times New Roman" w:cs="Times New Roman"/>
          <w:i/>
          <w:sz w:val="24"/>
          <w:szCs w:val="24"/>
        </w:rPr>
        <w:t>ng data were used by the reseacher were</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observation</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tes</w:t>
      </w:r>
      <w:r w:rsidR="002577B8">
        <w:rPr>
          <w:rStyle w:val="hps"/>
          <w:rFonts w:ascii="Times New Roman" w:hAnsi="Times New Roman" w:cs="Times New Roman"/>
          <w:i/>
          <w:sz w:val="24"/>
          <w:szCs w:val="24"/>
        </w:rPr>
        <w:t xml:space="preserve">t, </w:t>
      </w:r>
      <w:r w:rsidRPr="00B73780">
        <w:rPr>
          <w:rStyle w:val="hps"/>
          <w:rFonts w:ascii="Times New Roman" w:hAnsi="Times New Roman" w:cs="Times New Roman"/>
          <w:i/>
          <w:sz w:val="24"/>
          <w:szCs w:val="24"/>
        </w:rPr>
        <w:t>and</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documentation</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Data validation</w:t>
      </w:r>
      <w:r w:rsidRPr="00B73780">
        <w:rPr>
          <w:rFonts w:ascii="Times New Roman" w:hAnsi="Times New Roman" w:cs="Times New Roman"/>
          <w:i/>
          <w:sz w:val="24"/>
          <w:szCs w:val="24"/>
        </w:rPr>
        <w:t xml:space="preserve"> </w:t>
      </w:r>
      <w:r w:rsidR="002577B8">
        <w:rPr>
          <w:rStyle w:val="hps"/>
          <w:rFonts w:ascii="Times New Roman" w:hAnsi="Times New Roman" w:cs="Times New Roman"/>
          <w:i/>
          <w:sz w:val="24"/>
          <w:szCs w:val="24"/>
        </w:rPr>
        <w:t>which was used by  the reseacher was</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triangulation</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techniques</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instrument</w:t>
      </w:r>
      <w:r w:rsidRPr="00B73780">
        <w:rPr>
          <w:rFonts w:ascii="Times New Roman" w:hAnsi="Times New Roman" w:cs="Times New Roman"/>
          <w:i/>
          <w:sz w:val="24"/>
          <w:szCs w:val="24"/>
        </w:rPr>
        <w:t xml:space="preserve">. </w:t>
      </w:r>
      <w:r w:rsidR="00FC2153">
        <w:rPr>
          <w:rFonts w:ascii="Times New Roman" w:hAnsi="Times New Roman" w:cs="Times New Roman"/>
          <w:i/>
          <w:sz w:val="24"/>
          <w:szCs w:val="24"/>
        </w:rPr>
        <w:t xml:space="preserve">In </w:t>
      </w:r>
      <w:r w:rsidR="00FC2153">
        <w:rPr>
          <w:rStyle w:val="hps"/>
          <w:rFonts w:ascii="Times New Roman" w:hAnsi="Times New Roman" w:cs="Times New Roman"/>
          <w:i/>
          <w:sz w:val="24"/>
          <w:szCs w:val="24"/>
        </w:rPr>
        <w:t>analyzing</w:t>
      </w:r>
      <w:r w:rsidRPr="00B73780">
        <w:rPr>
          <w:rStyle w:val="hps"/>
          <w:rFonts w:ascii="Times New Roman" w:hAnsi="Times New Roman" w:cs="Times New Roman"/>
          <w:i/>
          <w:sz w:val="24"/>
          <w:szCs w:val="24"/>
        </w:rPr>
        <w:t xml:space="preserve"> </w:t>
      </w:r>
      <w:r w:rsidR="00FC2153">
        <w:rPr>
          <w:rStyle w:val="hps"/>
          <w:rFonts w:ascii="Times New Roman" w:hAnsi="Times New Roman" w:cs="Times New Roman"/>
          <w:i/>
          <w:sz w:val="24"/>
          <w:szCs w:val="24"/>
        </w:rPr>
        <w:t xml:space="preserve"> data, the reseacher two methods. They were </w:t>
      </w:r>
      <w:r w:rsidRPr="00B73780">
        <w:rPr>
          <w:rStyle w:val="hps"/>
          <w:rFonts w:ascii="Times New Roman" w:hAnsi="Times New Roman" w:cs="Times New Roman"/>
          <w:i/>
          <w:sz w:val="24"/>
          <w:szCs w:val="24"/>
        </w:rPr>
        <w:t xml:space="preserve">quantitative and qualitative </w:t>
      </w:r>
      <w:r w:rsidR="00FC2153">
        <w:rPr>
          <w:rStyle w:val="hps"/>
          <w:rFonts w:ascii="Times New Roman" w:hAnsi="Times New Roman" w:cs="Times New Roman"/>
          <w:i/>
          <w:sz w:val="24"/>
          <w:szCs w:val="24"/>
        </w:rPr>
        <w:t>methods.</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Employment</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indicators</w:t>
      </w:r>
      <w:r w:rsidRPr="00B73780">
        <w:rPr>
          <w:rFonts w:ascii="Times New Roman" w:hAnsi="Times New Roman" w:cs="Times New Roman"/>
          <w:i/>
          <w:sz w:val="24"/>
          <w:szCs w:val="24"/>
        </w:rPr>
        <w:t xml:space="preserve"> </w:t>
      </w:r>
      <w:r w:rsidR="00FC2153">
        <w:rPr>
          <w:rStyle w:val="hps"/>
          <w:rFonts w:ascii="Times New Roman" w:hAnsi="Times New Roman" w:cs="Times New Roman"/>
          <w:i/>
          <w:sz w:val="24"/>
          <w:szCs w:val="24"/>
        </w:rPr>
        <w:t>of</w:t>
      </w:r>
      <w:r w:rsidR="002577B8">
        <w:rPr>
          <w:rStyle w:val="hps"/>
          <w:rFonts w:ascii="Times New Roman" w:hAnsi="Times New Roman" w:cs="Times New Roman"/>
          <w:i/>
          <w:sz w:val="24"/>
          <w:szCs w:val="24"/>
        </w:rPr>
        <w:t xml:space="preserve">  </w:t>
      </w:r>
      <w:r w:rsidRPr="00B73780">
        <w:rPr>
          <w:rStyle w:val="hps"/>
          <w:rFonts w:ascii="Times New Roman" w:hAnsi="Times New Roman" w:cs="Times New Roman"/>
          <w:i/>
          <w:sz w:val="24"/>
          <w:szCs w:val="24"/>
        </w:rPr>
        <w:t>this</w:t>
      </w:r>
      <w:r w:rsidR="00FC2153">
        <w:rPr>
          <w:rStyle w:val="hps"/>
          <w:rFonts w:ascii="Times New Roman" w:hAnsi="Times New Roman" w:cs="Times New Roman"/>
          <w:i/>
          <w:sz w:val="24"/>
          <w:szCs w:val="24"/>
        </w:rPr>
        <w:t xml:space="preserve"> </w:t>
      </w:r>
      <w:r w:rsidRPr="00B73780">
        <w:rPr>
          <w:rStyle w:val="hps"/>
          <w:rFonts w:ascii="Times New Roman" w:hAnsi="Times New Roman" w:cs="Times New Roman"/>
          <w:i/>
          <w:sz w:val="24"/>
          <w:szCs w:val="24"/>
        </w:rPr>
        <w:t xml:space="preserve"> </w:t>
      </w:r>
      <w:r w:rsidR="00FC2153">
        <w:rPr>
          <w:rStyle w:val="hps"/>
          <w:rFonts w:ascii="Times New Roman" w:hAnsi="Times New Roman" w:cs="Times New Roman"/>
          <w:i/>
          <w:sz w:val="24"/>
          <w:szCs w:val="24"/>
        </w:rPr>
        <w:t xml:space="preserve">reseach </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is</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the classical</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mastery learning</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which reached</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80</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and</w:t>
      </w:r>
      <w:r w:rsidRPr="00B73780">
        <w:rPr>
          <w:rFonts w:ascii="Times New Roman" w:hAnsi="Times New Roman" w:cs="Times New Roman"/>
          <w:i/>
          <w:sz w:val="24"/>
          <w:szCs w:val="24"/>
        </w:rPr>
        <w:t xml:space="preserve"> </w:t>
      </w:r>
      <w:r w:rsidR="00FC2153">
        <w:rPr>
          <w:rStyle w:val="hps"/>
          <w:rFonts w:ascii="Times New Roman" w:hAnsi="Times New Roman" w:cs="Times New Roman"/>
          <w:i/>
          <w:sz w:val="24"/>
          <w:szCs w:val="24"/>
        </w:rPr>
        <w:t xml:space="preserve">the applying </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model of</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RME</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well</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Research</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procedures</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are</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interrelated</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 xml:space="preserve">spiral </w:t>
      </w:r>
      <w:r w:rsidRPr="00B73780">
        <w:rPr>
          <w:rStyle w:val="hps"/>
          <w:rFonts w:ascii="Times New Roman" w:hAnsi="Times New Roman" w:cs="Times New Roman"/>
          <w:i/>
          <w:sz w:val="24"/>
          <w:szCs w:val="24"/>
        </w:rPr>
        <w:lastRenderedPageBreak/>
        <w:t>model</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The result</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shows th</w:t>
      </w:r>
      <w:r w:rsidR="00FC2153">
        <w:rPr>
          <w:rStyle w:val="hps"/>
          <w:rFonts w:ascii="Times New Roman" w:hAnsi="Times New Roman" w:cs="Times New Roman"/>
          <w:i/>
          <w:sz w:val="24"/>
          <w:szCs w:val="24"/>
        </w:rPr>
        <w:t xml:space="preserve">at </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RME</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learning model</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is able to</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 xml:space="preserve">improve </w:t>
      </w:r>
      <w:r w:rsidR="00FC2153">
        <w:rPr>
          <w:rStyle w:val="hps"/>
          <w:rFonts w:ascii="Times New Roman" w:hAnsi="Times New Roman" w:cs="Times New Roman"/>
          <w:i/>
          <w:sz w:val="24"/>
          <w:szCs w:val="24"/>
        </w:rPr>
        <w:t>the students achievement in matehrmatics lesson about fraction concept at</w:t>
      </w:r>
      <w:r w:rsidRPr="00B73780">
        <w:rPr>
          <w:rStyle w:val="hps"/>
          <w:rFonts w:ascii="Times New Roman" w:hAnsi="Times New Roman" w:cs="Times New Roman"/>
          <w:i/>
          <w:sz w:val="24"/>
          <w:szCs w:val="24"/>
        </w:rPr>
        <w:t xml:space="preserve"> t</w:t>
      </w:r>
      <w:r w:rsidR="00FC2153">
        <w:rPr>
          <w:rStyle w:val="hps"/>
          <w:rFonts w:ascii="Times New Roman" w:hAnsi="Times New Roman" w:cs="Times New Roman"/>
          <w:i/>
          <w:sz w:val="24"/>
          <w:szCs w:val="24"/>
        </w:rPr>
        <w:t xml:space="preserve">he fouth of </w:t>
      </w:r>
      <w:r w:rsidRPr="00B73780">
        <w:rPr>
          <w:rStyle w:val="hps"/>
          <w:rFonts w:ascii="Times New Roman" w:hAnsi="Times New Roman" w:cs="Times New Roman"/>
          <w:i/>
          <w:sz w:val="24"/>
          <w:szCs w:val="24"/>
        </w:rPr>
        <w:t>Krapyak</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2</w:t>
      </w:r>
      <w:r w:rsidRPr="00B73780">
        <w:rPr>
          <w:rFonts w:ascii="Times New Roman" w:hAnsi="Times New Roman" w:cs="Times New Roman"/>
          <w:i/>
          <w:sz w:val="24"/>
          <w:szCs w:val="24"/>
        </w:rPr>
        <w:t xml:space="preserve"> </w:t>
      </w:r>
      <w:r w:rsidR="00FC2153">
        <w:rPr>
          <w:rFonts w:ascii="Times New Roman" w:hAnsi="Times New Roman" w:cs="Times New Roman"/>
          <w:i/>
          <w:sz w:val="24"/>
          <w:szCs w:val="24"/>
        </w:rPr>
        <w:t xml:space="preserve">state in academic </w:t>
      </w:r>
      <w:r w:rsidRPr="00B73780">
        <w:rPr>
          <w:rStyle w:val="hps"/>
          <w:rFonts w:ascii="Times New Roman" w:hAnsi="Times New Roman" w:cs="Times New Roman"/>
          <w:i/>
          <w:sz w:val="24"/>
          <w:szCs w:val="24"/>
        </w:rPr>
        <w:t>Year</w:t>
      </w:r>
      <w:r w:rsidRPr="00B73780">
        <w:rPr>
          <w:rFonts w:ascii="Times New Roman" w:hAnsi="Times New Roman" w:cs="Times New Roman"/>
          <w:i/>
          <w:sz w:val="24"/>
          <w:szCs w:val="24"/>
        </w:rPr>
        <w:t xml:space="preserve"> </w:t>
      </w:r>
      <w:r w:rsidRPr="00B73780">
        <w:rPr>
          <w:rStyle w:val="hps"/>
          <w:rFonts w:ascii="Times New Roman" w:hAnsi="Times New Roman" w:cs="Times New Roman"/>
          <w:i/>
          <w:sz w:val="24"/>
          <w:szCs w:val="24"/>
        </w:rPr>
        <w:t>2011/2012</w:t>
      </w:r>
      <w:r>
        <w:t>.</w:t>
      </w:r>
    </w:p>
    <w:p w:rsidR="00B73780" w:rsidRPr="00531BA9" w:rsidRDefault="00B73780" w:rsidP="00B73780">
      <w:pPr>
        <w:spacing w:after="0" w:line="240" w:lineRule="auto"/>
        <w:jc w:val="both"/>
        <w:rPr>
          <w:rFonts w:ascii="Times New Roman" w:hAnsi="Times New Roman" w:cs="Times New Roman"/>
          <w:sz w:val="24"/>
          <w:szCs w:val="24"/>
        </w:rPr>
      </w:pPr>
      <w:r w:rsidRPr="00B73780">
        <w:rPr>
          <w:rStyle w:val="hps"/>
          <w:rFonts w:ascii="Times New Roman" w:hAnsi="Times New Roman" w:cs="Times New Roman"/>
          <w:b/>
          <w:i/>
        </w:rPr>
        <w:t>Keywords</w:t>
      </w:r>
      <w:r w:rsidRPr="00B73780">
        <w:rPr>
          <w:rFonts w:ascii="Times New Roman" w:hAnsi="Times New Roman" w:cs="Times New Roman"/>
          <w:b/>
          <w:i/>
        </w:rPr>
        <w:t xml:space="preserve">: </w:t>
      </w:r>
      <w:r w:rsidRPr="00B73780">
        <w:rPr>
          <w:rStyle w:val="hps"/>
          <w:rFonts w:ascii="Times New Roman" w:hAnsi="Times New Roman" w:cs="Times New Roman"/>
          <w:b/>
          <w:i/>
        </w:rPr>
        <w:t>Realistic</w:t>
      </w:r>
      <w:r w:rsidRPr="00B73780">
        <w:rPr>
          <w:rFonts w:ascii="Times New Roman" w:hAnsi="Times New Roman" w:cs="Times New Roman"/>
          <w:b/>
          <w:i/>
        </w:rPr>
        <w:t xml:space="preserve"> </w:t>
      </w:r>
      <w:r w:rsidRPr="00B73780">
        <w:rPr>
          <w:rStyle w:val="hps"/>
          <w:rFonts w:ascii="Times New Roman" w:hAnsi="Times New Roman" w:cs="Times New Roman"/>
          <w:b/>
          <w:i/>
        </w:rPr>
        <w:t>Mathematics</w:t>
      </w:r>
      <w:r w:rsidRPr="00B73780">
        <w:rPr>
          <w:rFonts w:ascii="Times New Roman" w:hAnsi="Times New Roman" w:cs="Times New Roman"/>
          <w:b/>
          <w:i/>
        </w:rPr>
        <w:t xml:space="preserve">, </w:t>
      </w:r>
      <w:r w:rsidRPr="00B73780">
        <w:rPr>
          <w:rStyle w:val="hps"/>
          <w:rFonts w:ascii="Times New Roman" w:hAnsi="Times New Roman" w:cs="Times New Roman"/>
          <w:b/>
          <w:i/>
        </w:rPr>
        <w:t>learning</w:t>
      </w:r>
      <w:r w:rsidR="00D43E3E">
        <w:rPr>
          <w:rStyle w:val="hps"/>
          <w:rFonts w:ascii="Times New Roman" w:hAnsi="Times New Roman" w:cs="Times New Roman"/>
          <w:b/>
          <w:i/>
        </w:rPr>
        <w:t xml:space="preserve"> achievement</w:t>
      </w:r>
      <w:r w:rsidRPr="00B73780">
        <w:rPr>
          <w:rStyle w:val="hps"/>
          <w:rFonts w:ascii="Times New Roman" w:hAnsi="Times New Roman" w:cs="Times New Roman"/>
          <w:b/>
          <w:i/>
        </w:rPr>
        <w:t>,</w:t>
      </w:r>
      <w:r w:rsidRPr="00B73780">
        <w:rPr>
          <w:rFonts w:ascii="Times New Roman" w:hAnsi="Times New Roman" w:cs="Times New Roman"/>
          <w:b/>
          <w:i/>
        </w:rPr>
        <w:t xml:space="preserve"> </w:t>
      </w:r>
      <w:r w:rsidRPr="00B73780">
        <w:rPr>
          <w:rStyle w:val="hps"/>
          <w:rFonts w:ascii="Times New Roman" w:hAnsi="Times New Roman" w:cs="Times New Roman"/>
          <w:b/>
          <w:i/>
        </w:rPr>
        <w:t>fractions</w:t>
      </w:r>
      <w:r w:rsidRPr="00B73780">
        <w:rPr>
          <w:rFonts w:ascii="Times New Roman" w:hAnsi="Times New Roman" w:cs="Times New Roman"/>
          <w:b/>
          <w:i/>
        </w:rPr>
        <w:t>.</w:t>
      </w:r>
    </w:p>
    <w:p w:rsidR="00FF358A" w:rsidRPr="00850C73" w:rsidRDefault="00FF358A" w:rsidP="00BA4F8D">
      <w:pPr>
        <w:spacing w:after="0" w:line="240" w:lineRule="auto"/>
        <w:jc w:val="both"/>
        <w:rPr>
          <w:rFonts w:ascii="Times New Roman" w:hAnsi="Times New Roman" w:cs="Times New Roman"/>
          <w:sz w:val="18"/>
          <w:szCs w:val="24"/>
        </w:rPr>
      </w:pPr>
    </w:p>
    <w:p w:rsidR="000144EB" w:rsidRPr="00531BA9" w:rsidRDefault="00104C67" w:rsidP="006E382A">
      <w:pPr>
        <w:spacing w:after="0" w:line="240" w:lineRule="auto"/>
        <w:jc w:val="both"/>
        <w:rPr>
          <w:rFonts w:ascii="Times New Roman" w:hAnsi="Times New Roman" w:cs="Times New Roman"/>
          <w:b/>
          <w:i/>
          <w:sz w:val="24"/>
          <w:szCs w:val="24"/>
        </w:rPr>
        <w:sectPr w:rsidR="000144EB" w:rsidRPr="00531BA9" w:rsidSect="0080184C">
          <w:pgSz w:w="11909" w:h="16834" w:code="9"/>
          <w:pgMar w:top="2275" w:right="1699" w:bottom="2275" w:left="1699" w:header="720" w:footer="720" w:gutter="0"/>
          <w:cols w:space="720"/>
          <w:docGrid w:linePitch="360"/>
        </w:sectPr>
      </w:pPr>
      <w:r w:rsidRPr="00531BA9">
        <w:rPr>
          <w:rFonts w:ascii="Times New Roman" w:hAnsi="Times New Roman" w:cs="Times New Roman"/>
          <w:b/>
          <w:i/>
          <w:sz w:val="24"/>
          <w:szCs w:val="24"/>
        </w:rPr>
        <w:t xml:space="preserve">  </w:t>
      </w:r>
    </w:p>
    <w:p w:rsidR="00542973" w:rsidRDefault="00850C73" w:rsidP="00542973">
      <w:pPr>
        <w:tabs>
          <w:tab w:val="left" w:pos="900"/>
        </w:tabs>
        <w:spacing w:after="0" w:line="240" w:lineRule="auto"/>
        <w:jc w:val="both"/>
        <w:rPr>
          <w:rFonts w:ascii="Times New Roman" w:hAnsi="Times New Roman" w:cs="Times New Roman"/>
          <w:b/>
          <w:sz w:val="24"/>
          <w:szCs w:val="24"/>
        </w:rPr>
      </w:pPr>
      <w:r w:rsidRPr="00531BA9">
        <w:rPr>
          <w:rFonts w:ascii="Times New Roman" w:hAnsi="Times New Roman" w:cs="Times New Roman"/>
          <w:b/>
          <w:sz w:val="24"/>
          <w:szCs w:val="24"/>
        </w:rPr>
        <w:lastRenderedPageBreak/>
        <w:t>PENDAHULUAN</w:t>
      </w:r>
    </w:p>
    <w:p w:rsidR="002270D9" w:rsidRPr="00531BA9" w:rsidRDefault="002270D9" w:rsidP="00542973">
      <w:pPr>
        <w:tabs>
          <w:tab w:val="left" w:pos="900"/>
        </w:tabs>
        <w:spacing w:after="0" w:line="240" w:lineRule="auto"/>
        <w:jc w:val="both"/>
        <w:rPr>
          <w:rFonts w:ascii="Times New Roman" w:hAnsi="Times New Roman" w:cs="Times New Roman"/>
          <w:b/>
          <w:sz w:val="24"/>
          <w:szCs w:val="24"/>
        </w:rPr>
      </w:pPr>
    </w:p>
    <w:p w:rsidR="00542973" w:rsidRPr="00531BA9" w:rsidRDefault="00542973" w:rsidP="00542973">
      <w:pPr>
        <w:tabs>
          <w:tab w:val="left" w:pos="900"/>
        </w:tabs>
        <w:spacing w:after="0" w:line="240" w:lineRule="auto"/>
        <w:ind w:firstLine="851"/>
        <w:jc w:val="both"/>
        <w:rPr>
          <w:rFonts w:ascii="Times New Roman" w:hAnsi="Times New Roman" w:cs="Times New Roman"/>
          <w:sz w:val="24"/>
          <w:szCs w:val="24"/>
        </w:rPr>
      </w:pPr>
      <w:r w:rsidRPr="00531BA9">
        <w:rPr>
          <w:rFonts w:ascii="Times New Roman" w:hAnsi="Times New Roman" w:cs="Times New Roman"/>
          <w:color w:val="000000"/>
          <w:sz w:val="24"/>
          <w:szCs w:val="24"/>
        </w:rPr>
        <w:t>Dari beberapa mata pelajaran yang disajikan pada sekolah dasar, matematika adalah salah satu mata pelajaran yang menjadi kebutuhan s</w:t>
      </w:r>
      <w:r w:rsidRPr="00531BA9">
        <w:rPr>
          <w:rFonts w:ascii="Times New Roman" w:hAnsi="Times New Roman" w:cs="Times New Roman"/>
          <w:color w:val="000000"/>
          <w:sz w:val="24"/>
          <w:szCs w:val="24"/>
          <w:lang w:val="id-ID"/>
        </w:rPr>
        <w:t>i</w:t>
      </w:r>
      <w:r w:rsidRPr="00531BA9">
        <w:rPr>
          <w:rFonts w:ascii="Times New Roman" w:hAnsi="Times New Roman" w:cs="Times New Roman"/>
          <w:color w:val="000000"/>
          <w:sz w:val="24"/>
          <w:szCs w:val="24"/>
        </w:rPr>
        <w:t xml:space="preserve">stem dalam melatih penalaran seseorang. Karena melalui pengajaran matematika diharapkan siswa dapat menambah kemampuan, mampu mengembangkan keterampilan serta dapat mengaplikasikan ilmu matematika yang diperolehnya dalam </w:t>
      </w:r>
      <w:r w:rsidR="002C21C6">
        <w:rPr>
          <w:rFonts w:ascii="Times New Roman" w:hAnsi="Times New Roman" w:cs="Times New Roman"/>
          <w:color w:val="000000"/>
          <w:sz w:val="24"/>
          <w:szCs w:val="24"/>
        </w:rPr>
        <w:t xml:space="preserve"> </w:t>
      </w:r>
      <w:r w:rsidRPr="00531BA9">
        <w:rPr>
          <w:rFonts w:ascii="Times New Roman" w:hAnsi="Times New Roman" w:cs="Times New Roman"/>
          <w:color w:val="000000"/>
          <w:sz w:val="24"/>
          <w:szCs w:val="24"/>
        </w:rPr>
        <w:t xml:space="preserve">kehidupan sehari-hari. Selain itu, matematika juga sebagai sarana berpikir dalam </w:t>
      </w:r>
      <w:r w:rsidR="002C21C6">
        <w:rPr>
          <w:rFonts w:ascii="Times New Roman" w:hAnsi="Times New Roman" w:cs="Times New Roman"/>
          <w:color w:val="000000"/>
          <w:sz w:val="24"/>
          <w:szCs w:val="24"/>
        </w:rPr>
        <w:t xml:space="preserve"> </w:t>
      </w:r>
      <w:r w:rsidRPr="00531BA9">
        <w:rPr>
          <w:rFonts w:ascii="Times New Roman" w:hAnsi="Times New Roman" w:cs="Times New Roman"/>
          <w:color w:val="000000"/>
          <w:sz w:val="24"/>
          <w:szCs w:val="24"/>
        </w:rPr>
        <w:t xml:space="preserve">menentukan dan mengembangkan berbagai macam </w:t>
      </w:r>
      <w:r w:rsidR="002C21C6">
        <w:rPr>
          <w:rFonts w:ascii="Times New Roman" w:hAnsi="Times New Roman" w:cs="Times New Roman"/>
          <w:color w:val="000000"/>
          <w:sz w:val="24"/>
          <w:szCs w:val="24"/>
        </w:rPr>
        <w:t>ilmu pengetahuan dan teknologi. B</w:t>
      </w:r>
      <w:r w:rsidRPr="00531BA9">
        <w:rPr>
          <w:rFonts w:ascii="Times New Roman" w:hAnsi="Times New Roman" w:cs="Times New Roman"/>
          <w:color w:val="000000"/>
          <w:sz w:val="24"/>
          <w:szCs w:val="24"/>
        </w:rPr>
        <w:t xml:space="preserve">ahkan matematika merupakan metode berpikir logis, sistematis dan konsisten. Oleh karenanya, semua masalah kehidupan yang membutuhkan pemecahan </w:t>
      </w:r>
      <w:r w:rsidR="002C21C6">
        <w:rPr>
          <w:rFonts w:ascii="Times New Roman" w:hAnsi="Times New Roman" w:cs="Times New Roman"/>
          <w:color w:val="000000"/>
          <w:sz w:val="24"/>
          <w:szCs w:val="24"/>
        </w:rPr>
        <w:t xml:space="preserve"> </w:t>
      </w:r>
      <w:r w:rsidRPr="00531BA9">
        <w:rPr>
          <w:rFonts w:ascii="Times New Roman" w:hAnsi="Times New Roman" w:cs="Times New Roman"/>
          <w:color w:val="000000"/>
          <w:sz w:val="24"/>
          <w:szCs w:val="24"/>
        </w:rPr>
        <w:t>secara cermat dan teliti selalu merujuk pada matematika.</w:t>
      </w:r>
      <w:r w:rsidRPr="00531BA9">
        <w:rPr>
          <w:rFonts w:ascii="Times New Roman" w:hAnsi="Times New Roman" w:cs="Times New Roman"/>
          <w:color w:val="000000"/>
          <w:sz w:val="24"/>
          <w:szCs w:val="24"/>
          <w:lang w:val="id-ID"/>
        </w:rPr>
        <w:t xml:space="preserve"> Dapat dikatakan bahwa matematika memegang peranan yang sangat vital tidak hanya untuk dunia  pendidikan tetapi juga sangat penting untuk pengetahuan seseorang yang terkait dengan kehidupan  sosial seseorang. </w:t>
      </w:r>
      <w:r w:rsidRPr="00531BA9">
        <w:rPr>
          <w:rFonts w:ascii="Times New Roman" w:hAnsi="Times New Roman" w:cs="Times New Roman"/>
          <w:color w:val="000000"/>
          <w:sz w:val="24"/>
          <w:szCs w:val="24"/>
        </w:rPr>
        <w:t xml:space="preserve"> Salah satu ruang lingkup pengajaran matematika adalah tentang bilangan, termasuk didalamnya membahas tentang pecahan. </w:t>
      </w:r>
      <w:r w:rsidR="00AB2A91" w:rsidRPr="00531BA9">
        <w:rPr>
          <w:rFonts w:ascii="Times New Roman" w:hAnsi="Times New Roman" w:cs="Times New Roman"/>
          <w:color w:val="000000"/>
          <w:sz w:val="24"/>
          <w:szCs w:val="24"/>
        </w:rPr>
        <w:t xml:space="preserve">Menurut </w:t>
      </w:r>
      <w:r w:rsidR="00AB2A91" w:rsidRPr="00531BA9">
        <w:rPr>
          <w:rFonts w:ascii="Times New Roman" w:hAnsi="Times New Roman" w:cs="Times New Roman"/>
          <w:sz w:val="24"/>
          <w:szCs w:val="24"/>
        </w:rPr>
        <w:t>Wahyudi (2008: 127), pecahan adalah suatu</w:t>
      </w:r>
      <w:r w:rsidR="00CC2012">
        <w:rPr>
          <w:rFonts w:ascii="Times New Roman" w:hAnsi="Times New Roman" w:cs="Times New Roman"/>
          <w:sz w:val="24"/>
          <w:szCs w:val="24"/>
        </w:rPr>
        <w:t xml:space="preserve"> </w:t>
      </w:r>
      <w:r w:rsidR="00AB2A91" w:rsidRPr="00531BA9">
        <w:rPr>
          <w:rFonts w:ascii="Times New Roman" w:hAnsi="Times New Roman" w:cs="Times New Roman"/>
          <w:sz w:val="24"/>
          <w:szCs w:val="24"/>
        </w:rPr>
        <w:t xml:space="preserve"> bilangan yang dapat ditulis melalui pasangan terurut dari bilangan</w:t>
      </w:r>
      <w:r w:rsidR="002C21C6">
        <w:rPr>
          <w:rFonts w:ascii="Times New Roman" w:hAnsi="Times New Roman" w:cs="Times New Roman"/>
          <w:sz w:val="24"/>
          <w:szCs w:val="24"/>
        </w:rPr>
        <w:t xml:space="preserve">  </w:t>
      </w:r>
      <w:r w:rsidR="00AB2A91" w:rsidRPr="00531BA9">
        <w:rPr>
          <w:rFonts w:ascii="Times New Roman" w:hAnsi="Times New Roman" w:cs="Times New Roman"/>
          <w:sz w:val="24"/>
          <w:szCs w:val="24"/>
        </w:rPr>
        <w:t xml:space="preserve">cacah </w:t>
      </w:r>
      <w:r w:rsidR="00AB2A91" w:rsidRPr="00531BA9">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0.7pt" o:ole="">
            <v:imagedata r:id="rId9" o:title=""/>
          </v:shape>
          <o:OLEObject Type="Embed" ProgID="Equation.3" ShapeID="_x0000_i1025" DrawAspect="Content" ObjectID="_1428222781" r:id="rId10"/>
        </w:object>
      </w:r>
      <w:r w:rsidR="00AB2A91" w:rsidRPr="00531BA9">
        <w:rPr>
          <w:rFonts w:ascii="Times New Roman" w:hAnsi="Times New Roman" w:cs="Times New Roman"/>
          <w:sz w:val="24"/>
          <w:szCs w:val="24"/>
        </w:rPr>
        <w:t xml:space="preserve">, dimana b ≠0. Dalam notasi himpunan, himpunan pecahan </w:t>
      </w:r>
      <w:r w:rsidR="00AB2A91" w:rsidRPr="00531BA9">
        <w:rPr>
          <w:rFonts w:ascii="Times New Roman" w:hAnsi="Times New Roman" w:cs="Times New Roman"/>
          <w:sz w:val="24"/>
          <w:szCs w:val="24"/>
        </w:rPr>
        <w:lastRenderedPageBreak/>
        <w:t>adalah: F = {</w:t>
      </w:r>
      <w:r w:rsidR="00AB2A91" w:rsidRPr="00531BA9">
        <w:rPr>
          <w:rFonts w:ascii="Times New Roman" w:hAnsi="Times New Roman" w:cs="Times New Roman"/>
          <w:position w:val="-24"/>
          <w:sz w:val="24"/>
          <w:szCs w:val="24"/>
        </w:rPr>
        <w:object w:dxaOrig="240" w:dyaOrig="620">
          <v:shape id="_x0000_i1026" type="#_x0000_t75" style="width:12.5pt;height:30.7pt" o:ole="">
            <v:imagedata r:id="rId11" o:title=""/>
          </v:shape>
          <o:OLEObject Type="Embed" ProgID="Equation.3" ShapeID="_x0000_i1026" DrawAspect="Content" ObjectID="_1428222782" r:id="rId12"/>
        </w:object>
      </w:r>
      <w:r w:rsidR="00AB2A91" w:rsidRPr="00531BA9">
        <w:rPr>
          <w:rFonts w:ascii="Times New Roman" w:hAnsi="Times New Roman" w:cs="Times New Roman"/>
          <w:sz w:val="24"/>
          <w:szCs w:val="24"/>
        </w:rPr>
        <w:t xml:space="preserve">I a dan b adalah bilangan cacah, b≠0}. </w:t>
      </w:r>
    </w:p>
    <w:p w:rsidR="00B11DC0" w:rsidRPr="00531BA9" w:rsidRDefault="002C21C6" w:rsidP="00B11DC0">
      <w:pPr>
        <w:tabs>
          <w:tab w:val="left" w:pos="90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Pada pelajaran Matematika di sekolah dasar materi tentang pecahan merupahan salah satu materi yang dianggap sulit bagi siswa.</w:t>
      </w:r>
      <w:r w:rsidR="00853327">
        <w:rPr>
          <w:rFonts w:ascii="Times New Roman" w:hAnsi="Times New Roman" w:cs="Times New Roman"/>
          <w:sz w:val="24"/>
          <w:szCs w:val="24"/>
        </w:rPr>
        <w:t xml:space="preserve"> </w:t>
      </w:r>
      <w:r w:rsidR="00B11DC0" w:rsidRPr="00531BA9">
        <w:rPr>
          <w:rFonts w:ascii="Times New Roman" w:hAnsi="Times New Roman" w:cs="Times New Roman"/>
          <w:sz w:val="24"/>
          <w:szCs w:val="24"/>
        </w:rPr>
        <w:t>Menurut Sukayati</w:t>
      </w:r>
      <w:r w:rsidR="00853327">
        <w:rPr>
          <w:rFonts w:ascii="Times New Roman" w:hAnsi="Times New Roman" w:cs="Times New Roman"/>
          <w:sz w:val="24"/>
          <w:szCs w:val="24"/>
        </w:rPr>
        <w:t xml:space="preserve">  (2003: 17), b</w:t>
      </w:r>
      <w:r w:rsidR="00AB2A91" w:rsidRPr="00531BA9">
        <w:rPr>
          <w:rFonts w:ascii="Times New Roman" w:hAnsi="Times New Roman" w:cs="Times New Roman"/>
          <w:sz w:val="24"/>
          <w:szCs w:val="24"/>
        </w:rPr>
        <w:t xml:space="preserve">eberapa kesulitan yang dialami oleh kebanyakan siswa kelas IV SD dalam mempelajari belajar matematika tentang konsep pecahan antara lain: (a) sulit mamahami tentang makna pecahan, (b) sulit mamahami pecahan senilai dan menyederhanakan pecahan, </w:t>
      </w:r>
      <w:r w:rsidR="004005A1">
        <w:rPr>
          <w:rFonts w:ascii="Times New Roman" w:hAnsi="Times New Roman" w:cs="Times New Roman"/>
          <w:sz w:val="24"/>
          <w:szCs w:val="24"/>
        </w:rPr>
        <w:t xml:space="preserve"> </w:t>
      </w:r>
      <w:r w:rsidR="00AB2A91" w:rsidRPr="00531BA9">
        <w:rPr>
          <w:rFonts w:ascii="Times New Roman" w:hAnsi="Times New Roman" w:cs="Times New Roman"/>
          <w:sz w:val="24"/>
          <w:szCs w:val="24"/>
        </w:rPr>
        <w:t>(c) sulit untuk membandingkan se</w:t>
      </w:r>
      <w:r w:rsidR="00B11DC0" w:rsidRPr="00531BA9">
        <w:rPr>
          <w:rFonts w:ascii="Times New Roman" w:hAnsi="Times New Roman" w:cs="Times New Roman"/>
          <w:sz w:val="24"/>
          <w:szCs w:val="24"/>
        </w:rPr>
        <w:t>r</w:t>
      </w:r>
      <w:r w:rsidR="00AB2A91" w:rsidRPr="00531BA9">
        <w:rPr>
          <w:rFonts w:ascii="Times New Roman" w:hAnsi="Times New Roman" w:cs="Times New Roman"/>
          <w:sz w:val="24"/>
          <w:szCs w:val="24"/>
        </w:rPr>
        <w:t>ta mengurutkan pecahan, (d) sulit melakukan operasi hitung pecahan,</w:t>
      </w:r>
      <w:r w:rsidR="004005A1">
        <w:rPr>
          <w:rFonts w:ascii="Times New Roman" w:hAnsi="Times New Roman" w:cs="Times New Roman"/>
          <w:sz w:val="24"/>
          <w:szCs w:val="24"/>
        </w:rPr>
        <w:t xml:space="preserve"> </w:t>
      </w:r>
      <w:r w:rsidR="00AB2A91" w:rsidRPr="00531BA9">
        <w:rPr>
          <w:rFonts w:ascii="Times New Roman" w:hAnsi="Times New Roman" w:cs="Times New Roman"/>
          <w:sz w:val="24"/>
          <w:szCs w:val="24"/>
        </w:rPr>
        <w:t xml:space="preserve"> (e) </w:t>
      </w:r>
      <w:r w:rsidR="00B11DC0" w:rsidRPr="00531BA9">
        <w:rPr>
          <w:rFonts w:ascii="Times New Roman" w:hAnsi="Times New Roman" w:cs="Times New Roman"/>
          <w:sz w:val="24"/>
          <w:szCs w:val="24"/>
        </w:rPr>
        <w:t xml:space="preserve">merubah bentuk pecahan ke bentuk lain yang berbeda, (f) sulit menerapkan konsep pecahan dalam soal cerita. </w:t>
      </w:r>
    </w:p>
    <w:p w:rsidR="000C3CB6" w:rsidRPr="00531BA9" w:rsidRDefault="00B11DC0" w:rsidP="000C3CB6">
      <w:pPr>
        <w:tabs>
          <w:tab w:val="left" w:pos="900"/>
        </w:tabs>
        <w:spacing w:after="0" w:line="240" w:lineRule="auto"/>
        <w:ind w:firstLine="851"/>
        <w:jc w:val="both"/>
        <w:rPr>
          <w:rFonts w:ascii="Times New Roman" w:hAnsi="Times New Roman" w:cs="Times New Roman"/>
          <w:i/>
          <w:sz w:val="24"/>
          <w:szCs w:val="24"/>
        </w:rPr>
      </w:pPr>
      <w:r w:rsidRPr="00531BA9">
        <w:rPr>
          <w:rFonts w:ascii="Times New Roman" w:hAnsi="Times New Roman" w:cs="Times New Roman"/>
          <w:sz w:val="24"/>
          <w:szCs w:val="24"/>
        </w:rPr>
        <w:t>Kesulitan yang dialami oleh siswa dalam mempelajari konsep pecahan juga diperparah dengan penggunaan model dan media pembelajar</w:t>
      </w:r>
      <w:r w:rsidR="004005A1">
        <w:rPr>
          <w:rFonts w:ascii="Times New Roman" w:hAnsi="Times New Roman" w:cs="Times New Roman"/>
          <w:sz w:val="24"/>
          <w:szCs w:val="24"/>
        </w:rPr>
        <w:t>a</w:t>
      </w:r>
      <w:r w:rsidRPr="00531BA9">
        <w:rPr>
          <w:rFonts w:ascii="Times New Roman" w:hAnsi="Times New Roman" w:cs="Times New Roman"/>
          <w:sz w:val="24"/>
          <w:szCs w:val="24"/>
        </w:rPr>
        <w:t>n yang monoton dan tidak menarik.</w:t>
      </w:r>
      <w:r w:rsidR="000C3CB6" w:rsidRPr="00531BA9">
        <w:rPr>
          <w:rFonts w:ascii="Times New Roman" w:hAnsi="Times New Roman" w:cs="Times New Roman"/>
          <w:sz w:val="24"/>
          <w:szCs w:val="24"/>
        </w:rPr>
        <w:t xml:space="preserve"> Siswa cenderung pasif selama pembelajaran. Siswa hanya menerima konsep-konsep matematika yang telah jadi melalui  menghapal rumus atau </w:t>
      </w:r>
      <w:r w:rsidR="00145FB6">
        <w:rPr>
          <w:rFonts w:ascii="Times New Roman" w:hAnsi="Times New Roman" w:cs="Times New Roman"/>
          <w:sz w:val="24"/>
          <w:szCs w:val="24"/>
        </w:rPr>
        <w:t xml:space="preserve"> </w:t>
      </w:r>
      <w:r w:rsidR="000C3CB6" w:rsidRPr="00531BA9">
        <w:rPr>
          <w:rFonts w:ascii="Times New Roman" w:hAnsi="Times New Roman" w:cs="Times New Roman"/>
          <w:sz w:val="24"/>
          <w:szCs w:val="24"/>
        </w:rPr>
        <w:t xml:space="preserve">konsep. </w:t>
      </w:r>
      <w:r w:rsidRPr="00531BA9">
        <w:rPr>
          <w:rFonts w:ascii="Times New Roman" w:hAnsi="Times New Roman" w:cs="Times New Roman"/>
          <w:sz w:val="24"/>
          <w:szCs w:val="24"/>
        </w:rPr>
        <w:t xml:space="preserve"> Sehingga siswa cenderung tidak menunjukkan ketertarikan dan minat untuk belajar. Hal ini berdampak pada rendahnya hasil belajar siswa pada mata pelajaran matematika. Berdasarkan hasil belajar matematika siswa pada ulangan akhir semester I tahun pelajaran 2011/2012 dapat dilihat bahwa rata-rata skor siswa masih sangat rendah yakni 61 dengan </w:t>
      </w:r>
      <w:r w:rsidRPr="00531BA9">
        <w:rPr>
          <w:rFonts w:ascii="Times New Roman" w:hAnsi="Times New Roman" w:cs="Times New Roman"/>
          <w:sz w:val="24"/>
          <w:szCs w:val="24"/>
        </w:rPr>
        <w:lastRenderedPageBreak/>
        <w:t xml:space="preserve">ketuntasan belajar klasikal baru mencapai 26,67%. </w:t>
      </w:r>
      <w:r w:rsidR="00BA4145" w:rsidRPr="00531BA9">
        <w:rPr>
          <w:rFonts w:ascii="Times New Roman" w:hAnsi="Times New Roman" w:cs="Times New Roman"/>
          <w:sz w:val="24"/>
          <w:szCs w:val="24"/>
        </w:rPr>
        <w:t>Dari hasil prosentase tersebut mencerminkan bahwa perlu adanya</w:t>
      </w:r>
      <w:r w:rsidR="00145FB6">
        <w:rPr>
          <w:rFonts w:ascii="Times New Roman" w:hAnsi="Times New Roman" w:cs="Times New Roman"/>
          <w:sz w:val="24"/>
          <w:szCs w:val="24"/>
        </w:rPr>
        <w:t xml:space="preserve"> upaya untuk meningkatkan</w:t>
      </w:r>
      <w:r w:rsidR="00BA4145" w:rsidRPr="00531BA9">
        <w:rPr>
          <w:rFonts w:ascii="Times New Roman" w:hAnsi="Times New Roman" w:cs="Times New Roman"/>
          <w:sz w:val="24"/>
          <w:szCs w:val="24"/>
        </w:rPr>
        <w:t xml:space="preserve"> </w:t>
      </w:r>
      <w:r w:rsidR="00145FB6">
        <w:rPr>
          <w:rFonts w:ascii="Times New Roman" w:hAnsi="Times New Roman" w:cs="Times New Roman"/>
          <w:sz w:val="24"/>
          <w:szCs w:val="24"/>
        </w:rPr>
        <w:t xml:space="preserve"> </w:t>
      </w:r>
      <w:r w:rsidR="00BA4145" w:rsidRPr="00531BA9">
        <w:rPr>
          <w:rFonts w:ascii="Times New Roman" w:hAnsi="Times New Roman" w:cs="Times New Roman"/>
          <w:sz w:val="24"/>
          <w:szCs w:val="24"/>
        </w:rPr>
        <w:t>hasil belajar</w:t>
      </w:r>
      <w:r w:rsidR="00145FB6">
        <w:rPr>
          <w:rFonts w:ascii="Times New Roman" w:hAnsi="Times New Roman" w:cs="Times New Roman"/>
          <w:sz w:val="24"/>
          <w:szCs w:val="24"/>
        </w:rPr>
        <w:t xml:space="preserve">  siswa, dengan memperbaiki kualitas pembelajaran</w:t>
      </w:r>
      <w:r w:rsidR="00BA4145" w:rsidRPr="00531BA9">
        <w:rPr>
          <w:rFonts w:ascii="Times New Roman" w:hAnsi="Times New Roman" w:cs="Times New Roman"/>
          <w:sz w:val="24"/>
          <w:szCs w:val="24"/>
        </w:rPr>
        <w:t xml:space="preserve">. </w:t>
      </w:r>
      <w:r w:rsidR="000C3CB6" w:rsidRPr="00531BA9">
        <w:rPr>
          <w:rFonts w:ascii="Times New Roman" w:hAnsi="Times New Roman" w:cs="Times New Roman"/>
          <w:sz w:val="24"/>
          <w:szCs w:val="24"/>
        </w:rPr>
        <w:t xml:space="preserve">Salah satu upaya yang dapat dilakukan adalah dengan menerapkan </w:t>
      </w:r>
      <w:r w:rsidR="00145FB6">
        <w:rPr>
          <w:rFonts w:ascii="Times New Roman" w:hAnsi="Times New Roman" w:cs="Times New Roman"/>
          <w:sz w:val="24"/>
          <w:szCs w:val="24"/>
        </w:rPr>
        <w:t xml:space="preserve"> </w:t>
      </w:r>
      <w:r w:rsidR="000C3CB6" w:rsidRPr="00531BA9">
        <w:rPr>
          <w:rFonts w:ascii="Times New Roman" w:hAnsi="Times New Roman" w:cs="Times New Roman"/>
          <w:sz w:val="24"/>
          <w:szCs w:val="24"/>
        </w:rPr>
        <w:t>model pembelajaran RME</w:t>
      </w:r>
      <w:r w:rsidR="00D43E3E">
        <w:rPr>
          <w:rFonts w:ascii="Times New Roman" w:hAnsi="Times New Roman" w:cs="Times New Roman"/>
          <w:sz w:val="24"/>
          <w:szCs w:val="24"/>
        </w:rPr>
        <w:t>.</w:t>
      </w:r>
    </w:p>
    <w:p w:rsidR="000C3CB6" w:rsidRPr="00531BA9" w:rsidRDefault="000C3CB6" w:rsidP="000C3CB6">
      <w:pPr>
        <w:tabs>
          <w:tab w:val="left" w:pos="900"/>
        </w:tabs>
        <w:spacing w:after="0" w:line="240" w:lineRule="auto"/>
        <w:ind w:firstLine="851"/>
        <w:jc w:val="both"/>
        <w:rPr>
          <w:rFonts w:ascii="Times New Roman" w:hAnsi="Times New Roman" w:cs="Times New Roman"/>
          <w:iCs/>
          <w:sz w:val="24"/>
          <w:szCs w:val="24"/>
          <w:lang w:eastAsia="id-ID"/>
        </w:rPr>
      </w:pPr>
      <w:r w:rsidRPr="00531BA9">
        <w:rPr>
          <w:rFonts w:ascii="Times New Roman" w:hAnsi="Times New Roman" w:cs="Times New Roman"/>
          <w:iCs/>
          <w:sz w:val="24"/>
          <w:szCs w:val="24"/>
          <w:lang w:eastAsia="id-ID"/>
        </w:rPr>
        <w:t xml:space="preserve">Berbeda dengan </w:t>
      </w:r>
      <w:r w:rsidR="00145FB6">
        <w:rPr>
          <w:rFonts w:ascii="Times New Roman" w:hAnsi="Times New Roman" w:cs="Times New Roman"/>
          <w:iCs/>
          <w:sz w:val="24"/>
          <w:szCs w:val="24"/>
          <w:lang w:eastAsia="id-ID"/>
        </w:rPr>
        <w:t xml:space="preserve">model </w:t>
      </w:r>
      <w:r w:rsidRPr="00531BA9">
        <w:rPr>
          <w:rFonts w:ascii="Times New Roman" w:hAnsi="Times New Roman" w:cs="Times New Roman"/>
          <w:iCs/>
          <w:sz w:val="24"/>
          <w:szCs w:val="24"/>
          <w:lang w:eastAsia="id-ID"/>
        </w:rPr>
        <w:t xml:space="preserve">pembelajaran </w:t>
      </w:r>
      <w:r w:rsidR="00145FB6">
        <w:rPr>
          <w:rFonts w:ascii="Times New Roman" w:hAnsi="Times New Roman" w:cs="Times New Roman"/>
          <w:iCs/>
          <w:sz w:val="24"/>
          <w:szCs w:val="24"/>
          <w:lang w:eastAsia="id-ID"/>
        </w:rPr>
        <w:t xml:space="preserve"> </w:t>
      </w:r>
      <w:r w:rsidRPr="00531BA9">
        <w:rPr>
          <w:rFonts w:ascii="Times New Roman" w:hAnsi="Times New Roman" w:cs="Times New Roman"/>
          <w:iCs/>
          <w:sz w:val="24"/>
          <w:szCs w:val="24"/>
          <w:lang w:eastAsia="id-ID"/>
        </w:rPr>
        <w:t xml:space="preserve">matematika selama ini </w:t>
      </w:r>
      <w:r w:rsidR="00145FB6">
        <w:rPr>
          <w:rFonts w:ascii="Times New Roman" w:hAnsi="Times New Roman" w:cs="Times New Roman"/>
          <w:iCs/>
          <w:sz w:val="24"/>
          <w:szCs w:val="24"/>
          <w:lang w:eastAsia="id-ID"/>
        </w:rPr>
        <w:t xml:space="preserve">yang menganggap </w:t>
      </w:r>
      <w:r w:rsidRPr="00531BA9">
        <w:rPr>
          <w:rFonts w:ascii="Times New Roman" w:hAnsi="Times New Roman" w:cs="Times New Roman"/>
          <w:iCs/>
          <w:sz w:val="24"/>
          <w:szCs w:val="24"/>
          <w:lang w:eastAsia="id-ID"/>
        </w:rPr>
        <w:t xml:space="preserve">bahwa matematika adalah alat yang siap pakai, </w:t>
      </w:r>
      <w:r w:rsidR="00145FB6">
        <w:rPr>
          <w:rFonts w:ascii="Times New Roman" w:hAnsi="Times New Roman" w:cs="Times New Roman"/>
          <w:iCs/>
          <w:sz w:val="24"/>
          <w:szCs w:val="24"/>
          <w:lang w:eastAsia="id-ID"/>
        </w:rPr>
        <w:t xml:space="preserve">model pemelajaran </w:t>
      </w:r>
      <w:r w:rsidRPr="00531BA9">
        <w:rPr>
          <w:rFonts w:ascii="Times New Roman" w:hAnsi="Times New Roman" w:cs="Times New Roman"/>
          <w:iCs/>
          <w:sz w:val="24"/>
          <w:szCs w:val="24"/>
          <w:lang w:eastAsia="id-ID"/>
        </w:rPr>
        <w:t xml:space="preserve">RME cenderung memandang bahwa matematika sebagai suatu proses yang penting. </w:t>
      </w:r>
    </w:p>
    <w:p w:rsidR="00425179" w:rsidRDefault="00145FB6" w:rsidP="00A6505D">
      <w:pPr>
        <w:tabs>
          <w:tab w:val="left" w:pos="900"/>
        </w:tabs>
        <w:spacing w:after="0" w:line="240" w:lineRule="auto"/>
        <w:ind w:firstLine="851"/>
        <w:jc w:val="both"/>
        <w:rPr>
          <w:rFonts w:ascii="Times New Roman" w:hAnsi="Times New Roman" w:cs="Times New Roman"/>
          <w:iCs/>
          <w:sz w:val="24"/>
          <w:szCs w:val="24"/>
          <w:lang w:eastAsia="id-ID"/>
        </w:rPr>
      </w:pPr>
      <w:r w:rsidRPr="00531BA9">
        <w:rPr>
          <w:rFonts w:ascii="Times New Roman" w:hAnsi="Times New Roman" w:cs="Times New Roman"/>
          <w:iCs/>
          <w:sz w:val="24"/>
          <w:szCs w:val="24"/>
          <w:lang w:val="id-ID" w:eastAsia="id-ID"/>
        </w:rPr>
        <w:t xml:space="preserve">Menurut </w:t>
      </w:r>
      <w:r w:rsidRPr="00531BA9">
        <w:rPr>
          <w:rFonts w:ascii="Times New Roman" w:hAnsi="Times New Roman" w:cs="Times New Roman"/>
          <w:iCs/>
          <w:sz w:val="24"/>
          <w:szCs w:val="24"/>
          <w:lang w:eastAsia="id-ID"/>
        </w:rPr>
        <w:t>(</w:t>
      </w:r>
      <w:r w:rsidRPr="00531BA9">
        <w:rPr>
          <w:rFonts w:ascii="Times New Roman" w:hAnsi="Times New Roman" w:cs="Times New Roman"/>
          <w:sz w:val="24"/>
          <w:szCs w:val="24"/>
          <w:lang w:val="id-ID" w:eastAsia="id-ID"/>
        </w:rPr>
        <w:t>Daitin Tarigan</w:t>
      </w:r>
      <w:r w:rsidRPr="00531BA9">
        <w:rPr>
          <w:rFonts w:ascii="Times New Roman" w:hAnsi="Times New Roman" w:cs="Times New Roman"/>
          <w:sz w:val="24"/>
          <w:szCs w:val="24"/>
          <w:lang w:eastAsia="id-ID"/>
        </w:rPr>
        <w:t>,</w:t>
      </w:r>
      <w:r w:rsidRPr="00531BA9">
        <w:rPr>
          <w:rFonts w:ascii="Times New Roman" w:hAnsi="Times New Roman" w:cs="Times New Roman"/>
          <w:sz w:val="24"/>
          <w:szCs w:val="24"/>
          <w:lang w:val="id-ID" w:eastAsia="id-ID"/>
        </w:rPr>
        <w:t xml:space="preserve"> 2006:4</w:t>
      </w:r>
      <w:r>
        <w:rPr>
          <w:rFonts w:ascii="Times New Roman" w:hAnsi="Times New Roman" w:cs="Times New Roman"/>
          <w:iCs/>
          <w:sz w:val="24"/>
          <w:szCs w:val="24"/>
          <w:lang w:val="id-ID" w:eastAsia="id-ID"/>
        </w:rPr>
        <w:t xml:space="preserve">), </w:t>
      </w:r>
      <w:r w:rsidRPr="00531BA9">
        <w:rPr>
          <w:rFonts w:ascii="Times New Roman" w:hAnsi="Times New Roman" w:cs="Times New Roman"/>
          <w:iCs/>
          <w:sz w:val="24"/>
          <w:szCs w:val="24"/>
          <w:lang w:eastAsia="id-ID"/>
        </w:rPr>
        <w:t xml:space="preserve"> </w:t>
      </w:r>
      <w:r>
        <w:rPr>
          <w:rFonts w:ascii="Times New Roman" w:hAnsi="Times New Roman" w:cs="Times New Roman"/>
          <w:sz w:val="24"/>
          <w:szCs w:val="24"/>
        </w:rPr>
        <w:t>s</w:t>
      </w:r>
      <w:r w:rsidR="000C3CB6" w:rsidRPr="00531BA9">
        <w:rPr>
          <w:rFonts w:ascii="Times New Roman" w:hAnsi="Times New Roman" w:cs="Times New Roman"/>
          <w:sz w:val="24"/>
          <w:szCs w:val="24"/>
        </w:rPr>
        <w:t xml:space="preserve">ecara garis besar </w:t>
      </w:r>
      <w:r w:rsidR="00D43E3E">
        <w:rPr>
          <w:rFonts w:ascii="Times New Roman" w:hAnsi="Times New Roman" w:cs="Times New Roman"/>
          <w:sz w:val="24"/>
          <w:szCs w:val="24"/>
        </w:rPr>
        <w:t xml:space="preserve"> </w:t>
      </w:r>
      <w:r w:rsidR="000C3CB6" w:rsidRPr="00531BA9">
        <w:rPr>
          <w:rFonts w:ascii="Times New Roman" w:hAnsi="Times New Roman" w:cs="Times New Roman"/>
          <w:sz w:val="24"/>
          <w:szCs w:val="24"/>
        </w:rPr>
        <w:t>RME</w:t>
      </w:r>
      <w:r w:rsidR="000C3CB6" w:rsidRPr="00531BA9">
        <w:rPr>
          <w:rFonts w:ascii="Times New Roman" w:hAnsi="Times New Roman" w:cs="Times New Roman"/>
          <w:i/>
          <w:iCs/>
          <w:sz w:val="24"/>
          <w:szCs w:val="24"/>
          <w:lang w:eastAsia="id-ID"/>
        </w:rPr>
        <w:t xml:space="preserve"> </w:t>
      </w:r>
      <w:r w:rsidR="000C3CB6" w:rsidRPr="00531BA9">
        <w:rPr>
          <w:rFonts w:ascii="Times New Roman" w:hAnsi="Times New Roman" w:cs="Times New Roman"/>
          <w:iCs/>
          <w:sz w:val="24"/>
          <w:szCs w:val="24"/>
          <w:lang w:eastAsia="id-ID"/>
        </w:rPr>
        <w:t xml:space="preserve">adalah </w:t>
      </w:r>
      <w:r w:rsidR="000C3CB6" w:rsidRPr="00531BA9">
        <w:rPr>
          <w:rFonts w:ascii="Times New Roman" w:hAnsi="Times New Roman" w:cs="Times New Roman"/>
          <w:iCs/>
          <w:sz w:val="24"/>
          <w:szCs w:val="24"/>
          <w:lang w:val="id-ID" w:eastAsia="id-ID"/>
        </w:rPr>
        <w:t xml:space="preserve"> pendekatan</w:t>
      </w:r>
      <w:r w:rsidR="000C3CB6" w:rsidRPr="00531BA9">
        <w:rPr>
          <w:rFonts w:ascii="Times New Roman" w:hAnsi="Times New Roman" w:cs="Times New Roman"/>
          <w:iCs/>
          <w:sz w:val="24"/>
          <w:szCs w:val="24"/>
          <w:lang w:eastAsia="id-ID"/>
        </w:rPr>
        <w:t xml:space="preserve"> </w:t>
      </w:r>
      <w:r w:rsidR="000C3CB6" w:rsidRPr="00531BA9">
        <w:rPr>
          <w:rFonts w:ascii="Times New Roman" w:hAnsi="Times New Roman" w:cs="Times New Roman"/>
          <w:iCs/>
          <w:sz w:val="24"/>
          <w:szCs w:val="24"/>
          <w:lang w:val="id-ID" w:eastAsia="id-ID"/>
        </w:rPr>
        <w:t xml:space="preserve">yang </w:t>
      </w:r>
      <w:r w:rsidR="000C3CB6" w:rsidRPr="00531BA9">
        <w:rPr>
          <w:rFonts w:ascii="Times New Roman" w:hAnsi="Times New Roman" w:cs="Times New Roman"/>
          <w:iCs/>
          <w:sz w:val="24"/>
          <w:szCs w:val="24"/>
          <w:lang w:eastAsia="id-ID"/>
        </w:rPr>
        <w:t>orientasinya</w:t>
      </w:r>
      <w:r w:rsidR="000C3CB6" w:rsidRPr="00531BA9">
        <w:rPr>
          <w:rFonts w:ascii="Times New Roman" w:hAnsi="Times New Roman" w:cs="Times New Roman"/>
          <w:iCs/>
          <w:sz w:val="24"/>
          <w:szCs w:val="24"/>
          <w:lang w:val="id-ID" w:eastAsia="id-ID"/>
        </w:rPr>
        <w:t xml:space="preserve"> menuju kepada penalaran siswa yang bersifat realistik dan ditujukan kepada pengembangan pola pikir praktis, logis, kritis </w:t>
      </w:r>
      <w:r w:rsidR="000C3CB6" w:rsidRPr="00531BA9">
        <w:rPr>
          <w:rFonts w:ascii="Times New Roman" w:hAnsi="Times New Roman" w:cs="Times New Roman"/>
          <w:sz w:val="24"/>
          <w:szCs w:val="24"/>
          <w:lang w:val="id-ID" w:eastAsia="id-ID"/>
        </w:rPr>
        <w:t>dan</w:t>
      </w:r>
      <w:r w:rsidR="000C3CB6" w:rsidRPr="00531BA9">
        <w:rPr>
          <w:rFonts w:ascii="Times New Roman" w:hAnsi="Times New Roman" w:cs="Times New Roman"/>
          <w:iCs/>
          <w:sz w:val="24"/>
          <w:szCs w:val="24"/>
          <w:lang w:val="id-ID" w:eastAsia="id-ID"/>
        </w:rPr>
        <w:t xml:space="preserve"> jujur dengan berorientasi pada penalaran matematika dalam menyelesaikan </w:t>
      </w:r>
      <w:r>
        <w:rPr>
          <w:rFonts w:ascii="Times New Roman" w:hAnsi="Times New Roman" w:cs="Times New Roman"/>
          <w:iCs/>
          <w:sz w:val="24"/>
          <w:szCs w:val="24"/>
          <w:lang w:eastAsia="id-ID"/>
        </w:rPr>
        <w:t xml:space="preserve"> </w:t>
      </w:r>
      <w:r w:rsidR="000C3CB6" w:rsidRPr="00531BA9">
        <w:rPr>
          <w:rFonts w:ascii="Times New Roman" w:hAnsi="Times New Roman" w:cs="Times New Roman"/>
          <w:iCs/>
          <w:sz w:val="24"/>
          <w:szCs w:val="24"/>
          <w:lang w:val="id-ID" w:eastAsia="id-ID"/>
        </w:rPr>
        <w:t>masalah</w:t>
      </w:r>
      <w:r>
        <w:rPr>
          <w:rFonts w:ascii="Times New Roman" w:hAnsi="Times New Roman" w:cs="Times New Roman"/>
          <w:iCs/>
          <w:sz w:val="24"/>
          <w:szCs w:val="24"/>
          <w:lang w:eastAsia="id-ID"/>
        </w:rPr>
        <w:t xml:space="preserve">. </w:t>
      </w:r>
    </w:p>
    <w:p w:rsidR="00A6505D" w:rsidRPr="00531BA9" w:rsidRDefault="00425179" w:rsidP="00A6505D">
      <w:pPr>
        <w:tabs>
          <w:tab w:val="left" w:pos="900"/>
        </w:tabs>
        <w:spacing w:after="0" w:line="240" w:lineRule="auto"/>
        <w:ind w:firstLine="851"/>
        <w:jc w:val="both"/>
        <w:rPr>
          <w:rFonts w:ascii="Times New Roman" w:hAnsi="Times New Roman" w:cs="Times New Roman"/>
          <w:sz w:val="24"/>
          <w:szCs w:val="24"/>
        </w:rPr>
      </w:pPr>
      <w:r>
        <w:rPr>
          <w:rFonts w:ascii="Times New Roman" w:hAnsi="Times New Roman" w:cs="Times New Roman"/>
          <w:iCs/>
          <w:sz w:val="24"/>
          <w:szCs w:val="24"/>
          <w:lang w:eastAsia="id-ID"/>
        </w:rPr>
        <w:t xml:space="preserve">Menurut </w:t>
      </w:r>
      <w:r w:rsidRPr="00531BA9">
        <w:rPr>
          <w:rFonts w:ascii="Times New Roman" w:hAnsi="Times New Roman" w:cs="Times New Roman"/>
          <w:iCs/>
          <w:sz w:val="24"/>
          <w:szCs w:val="24"/>
          <w:lang w:val="id-ID" w:eastAsia="id-ID"/>
        </w:rPr>
        <w:t>Gravemeijer (dalam Daitin Tarigan, 2006:</w:t>
      </w:r>
      <w:r w:rsidRPr="00531BA9">
        <w:rPr>
          <w:rFonts w:ascii="Times New Roman" w:hAnsi="Times New Roman" w:cs="Times New Roman"/>
          <w:iCs/>
          <w:sz w:val="24"/>
          <w:szCs w:val="24"/>
          <w:lang w:eastAsia="id-ID"/>
        </w:rPr>
        <w:t xml:space="preserve"> 6</w:t>
      </w:r>
      <w:r>
        <w:rPr>
          <w:rFonts w:ascii="Times New Roman" w:hAnsi="Times New Roman" w:cs="Times New Roman"/>
          <w:iCs/>
          <w:sz w:val="24"/>
          <w:szCs w:val="24"/>
          <w:lang w:eastAsia="id-ID"/>
        </w:rPr>
        <w:t>), m</w:t>
      </w:r>
      <w:r w:rsidR="00145FB6">
        <w:rPr>
          <w:rFonts w:ascii="Times New Roman" w:hAnsi="Times New Roman" w:cs="Times New Roman"/>
          <w:iCs/>
          <w:sz w:val="24"/>
          <w:szCs w:val="24"/>
          <w:lang w:eastAsia="id-ID"/>
        </w:rPr>
        <w:t xml:space="preserve">odel pembelajaran RME memiliki 5 karakteristik, </w:t>
      </w:r>
      <w:r w:rsidR="00A6505D" w:rsidRPr="00531BA9">
        <w:rPr>
          <w:rFonts w:ascii="Times New Roman" w:hAnsi="Times New Roman" w:cs="Times New Roman"/>
          <w:iCs/>
          <w:sz w:val="24"/>
          <w:szCs w:val="24"/>
          <w:lang w:eastAsia="id-ID"/>
        </w:rPr>
        <w:t xml:space="preserve">yaitu </w:t>
      </w:r>
      <w:r w:rsidRPr="00531BA9">
        <w:rPr>
          <w:rFonts w:ascii="Times New Roman" w:hAnsi="Times New Roman" w:cs="Times New Roman"/>
          <w:iCs/>
          <w:sz w:val="24"/>
          <w:szCs w:val="24"/>
          <w:lang w:eastAsia="id-ID"/>
        </w:rPr>
        <w:t xml:space="preserve">(1)  </w:t>
      </w:r>
      <w:r w:rsidRPr="00531BA9">
        <w:rPr>
          <w:rFonts w:ascii="Times New Roman" w:hAnsi="Times New Roman" w:cs="Times New Roman"/>
          <w:sz w:val="24"/>
          <w:szCs w:val="24"/>
        </w:rPr>
        <w:t>penggunaan konteks/masalah kontekstual, (2) pengguanaan instrumen vertikal, (3) adanya kontribusi siswa, (4) kegiatannya interaktif, (5) adanya keterk</w:t>
      </w:r>
      <w:r>
        <w:rPr>
          <w:rFonts w:ascii="Times New Roman" w:hAnsi="Times New Roman" w:cs="Times New Roman"/>
          <w:sz w:val="24"/>
          <w:szCs w:val="24"/>
        </w:rPr>
        <w:t xml:space="preserve">aitan topik dalam pembelajaran, </w:t>
      </w:r>
    </w:p>
    <w:p w:rsidR="000C3CB6" w:rsidRPr="00531BA9" w:rsidRDefault="00425179" w:rsidP="000C3CB6">
      <w:pPr>
        <w:tabs>
          <w:tab w:val="left" w:pos="90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pendapat </w:t>
      </w:r>
      <w:r w:rsidR="00A6505D" w:rsidRPr="00531BA9">
        <w:rPr>
          <w:rFonts w:ascii="Times New Roman" w:hAnsi="Times New Roman" w:cs="Times New Roman"/>
          <w:sz w:val="24"/>
          <w:szCs w:val="24"/>
        </w:rPr>
        <w:t xml:space="preserve">Gravenmeijer </w:t>
      </w:r>
      <w:r w:rsidR="00CC2012">
        <w:rPr>
          <w:rFonts w:ascii="Times New Roman" w:hAnsi="Times New Roman" w:cs="Times New Roman"/>
          <w:sz w:val="24"/>
          <w:szCs w:val="24"/>
        </w:rPr>
        <w:t xml:space="preserve"> </w:t>
      </w:r>
      <w:r w:rsidR="00A6505D" w:rsidRPr="00531BA9">
        <w:rPr>
          <w:rFonts w:ascii="Times New Roman" w:hAnsi="Times New Roman" w:cs="Times New Roman"/>
          <w:sz w:val="24"/>
          <w:szCs w:val="24"/>
        </w:rPr>
        <w:t xml:space="preserve">(dalam Supinah 2008: 16), </w:t>
      </w:r>
      <w:r>
        <w:rPr>
          <w:rFonts w:ascii="Times New Roman" w:hAnsi="Times New Roman" w:cs="Times New Roman"/>
          <w:sz w:val="24"/>
          <w:szCs w:val="24"/>
        </w:rPr>
        <w:t xml:space="preserve">model pembelajaran RME memiliki 3 prinsip utama </w:t>
      </w:r>
      <w:r w:rsidR="00A6505D" w:rsidRPr="00531BA9">
        <w:rPr>
          <w:rFonts w:ascii="Times New Roman" w:hAnsi="Times New Roman" w:cs="Times New Roman"/>
          <w:sz w:val="24"/>
          <w:szCs w:val="24"/>
        </w:rPr>
        <w:t>yakni: (1) Guided re-invention atau menemukan k</w:t>
      </w:r>
      <w:r>
        <w:rPr>
          <w:rFonts w:ascii="Times New Roman" w:hAnsi="Times New Roman" w:cs="Times New Roman"/>
          <w:sz w:val="24"/>
          <w:szCs w:val="24"/>
        </w:rPr>
        <w:t>embali secara seimbang artinya s</w:t>
      </w:r>
      <w:r w:rsidR="00A6505D" w:rsidRPr="00531BA9">
        <w:rPr>
          <w:rFonts w:ascii="Times New Roman" w:hAnsi="Times New Roman" w:cs="Times New Roman"/>
          <w:sz w:val="24"/>
          <w:szCs w:val="24"/>
        </w:rPr>
        <w:t>iswa didorong atau ditantang untuk aktif bekerja bahkan diharapkan dapat mengkonstruksi atau</w:t>
      </w:r>
      <w:r w:rsidR="00A6505D" w:rsidRPr="00531BA9">
        <w:rPr>
          <w:rFonts w:ascii="Times New Roman" w:hAnsi="Times New Roman" w:cs="Times New Roman"/>
          <w:iCs/>
          <w:sz w:val="24"/>
          <w:szCs w:val="24"/>
        </w:rPr>
        <w:t xml:space="preserve"> </w:t>
      </w:r>
      <w:r w:rsidR="00A6505D" w:rsidRPr="00531BA9">
        <w:rPr>
          <w:rFonts w:ascii="Times New Roman" w:hAnsi="Times New Roman" w:cs="Times New Roman"/>
          <w:sz w:val="24"/>
          <w:szCs w:val="24"/>
        </w:rPr>
        <w:t>membangun sendiri pen</w:t>
      </w:r>
      <w:r>
        <w:rPr>
          <w:rFonts w:ascii="Times New Roman" w:hAnsi="Times New Roman" w:cs="Times New Roman"/>
          <w:sz w:val="24"/>
          <w:szCs w:val="24"/>
        </w:rPr>
        <w:t>getahuan yang akan diperolehnya;</w:t>
      </w:r>
      <w:r w:rsidR="00A6505D" w:rsidRPr="00531BA9">
        <w:rPr>
          <w:rFonts w:ascii="Times New Roman" w:hAnsi="Times New Roman" w:cs="Times New Roman"/>
          <w:sz w:val="24"/>
          <w:szCs w:val="24"/>
        </w:rPr>
        <w:t xml:space="preserve"> (2) didactical Phenemology atau fenomena didaktik </w:t>
      </w:r>
      <w:r w:rsidR="00A6505D" w:rsidRPr="00531BA9">
        <w:rPr>
          <w:rFonts w:ascii="Times New Roman" w:hAnsi="Times New Roman" w:cs="Times New Roman"/>
          <w:sz w:val="24"/>
          <w:szCs w:val="24"/>
        </w:rPr>
        <w:lastRenderedPageBreak/>
        <w:t>artinya pembelajaran berorientasi pada siswa dan b</w:t>
      </w:r>
      <w:r>
        <w:rPr>
          <w:rFonts w:ascii="Times New Roman" w:hAnsi="Times New Roman" w:cs="Times New Roman"/>
          <w:sz w:val="24"/>
          <w:szCs w:val="24"/>
        </w:rPr>
        <w:t>ahkan pada penyelesaian masalah;</w:t>
      </w:r>
      <w:r w:rsidR="00A6505D" w:rsidRPr="00531BA9">
        <w:rPr>
          <w:rFonts w:ascii="Times New Roman" w:hAnsi="Times New Roman" w:cs="Times New Roman"/>
          <w:sz w:val="24"/>
          <w:szCs w:val="24"/>
        </w:rPr>
        <w:t xml:space="preserve"> dan (3) self-developed models atau </w:t>
      </w:r>
      <w:r>
        <w:rPr>
          <w:rFonts w:ascii="Times New Roman" w:hAnsi="Times New Roman" w:cs="Times New Roman"/>
          <w:sz w:val="24"/>
          <w:szCs w:val="24"/>
        </w:rPr>
        <w:t xml:space="preserve"> </w:t>
      </w:r>
      <w:r w:rsidR="00A6505D" w:rsidRPr="00531BA9">
        <w:rPr>
          <w:rFonts w:ascii="Times New Roman" w:hAnsi="Times New Roman" w:cs="Times New Roman"/>
          <w:sz w:val="24"/>
          <w:szCs w:val="24"/>
        </w:rPr>
        <w:t xml:space="preserve">model dibangun sendiri oleh siswa, artinya </w:t>
      </w:r>
      <w:r w:rsidR="001938FC" w:rsidRPr="00531BA9">
        <w:rPr>
          <w:rFonts w:ascii="Times New Roman" w:hAnsi="Times New Roman" w:cs="Times New Roman"/>
          <w:sz w:val="24"/>
          <w:szCs w:val="24"/>
        </w:rPr>
        <w:t>siswa membangun sendiri model baik dalam proses matematisasi horisontal ataupun vertikal.</w:t>
      </w:r>
    </w:p>
    <w:p w:rsidR="001938FC" w:rsidRPr="00531BA9" w:rsidRDefault="00C26B26" w:rsidP="00850C73">
      <w:pPr>
        <w:tabs>
          <w:tab w:val="left" w:pos="900"/>
        </w:tabs>
        <w:spacing w:after="0" w:line="240" w:lineRule="auto"/>
        <w:ind w:firstLine="851"/>
        <w:jc w:val="both"/>
        <w:rPr>
          <w:rFonts w:ascii="Times New Roman" w:hAnsi="Times New Roman" w:cs="Times New Roman"/>
          <w:sz w:val="24"/>
          <w:szCs w:val="24"/>
        </w:rPr>
      </w:pPr>
      <w:r w:rsidRPr="00531BA9">
        <w:rPr>
          <w:rFonts w:ascii="Times New Roman" w:hAnsi="Times New Roman" w:cs="Times New Roman"/>
          <w:sz w:val="24"/>
          <w:szCs w:val="24"/>
        </w:rPr>
        <w:t>Menurut Soedjadi (d</w:t>
      </w:r>
      <w:r>
        <w:rPr>
          <w:rFonts w:ascii="Times New Roman" w:hAnsi="Times New Roman" w:cs="Times New Roman"/>
          <w:sz w:val="24"/>
          <w:szCs w:val="24"/>
        </w:rPr>
        <w:t>alam Fitriani Nur, 2008, be</w:t>
      </w:r>
      <w:r w:rsidR="001938FC" w:rsidRPr="00531BA9">
        <w:rPr>
          <w:rFonts w:ascii="Times New Roman" w:hAnsi="Times New Roman" w:cs="Times New Roman"/>
          <w:sz w:val="24"/>
          <w:szCs w:val="24"/>
        </w:rPr>
        <w:t>rdasarkan prinsip dan karakteristik RME serta memperhatikan pendapat tentang proses pembelajaran matematika dengan mod</w:t>
      </w:r>
      <w:r>
        <w:rPr>
          <w:rFonts w:ascii="Times New Roman" w:hAnsi="Times New Roman" w:cs="Times New Roman"/>
          <w:sz w:val="24"/>
          <w:szCs w:val="24"/>
        </w:rPr>
        <w:t>el pembelajaran RME maka</w:t>
      </w:r>
      <w:r w:rsidR="001938FC" w:rsidRPr="00531BA9">
        <w:rPr>
          <w:rFonts w:ascii="Times New Roman" w:hAnsi="Times New Roman" w:cs="Times New Roman"/>
          <w:sz w:val="24"/>
          <w:szCs w:val="24"/>
        </w:rPr>
        <w:t xml:space="preserve"> disusun langkah-langkah pembelajaran sebagai berikut:</w:t>
      </w:r>
      <w:r w:rsidRPr="00531BA9">
        <w:rPr>
          <w:rFonts w:ascii="Times New Roman" w:hAnsi="Times New Roman" w:cs="Times New Roman"/>
          <w:sz w:val="24"/>
          <w:szCs w:val="24"/>
        </w:rPr>
        <w:t xml:space="preserve"> (1)  memahami masalah kontekstual; (2) menyelesaikan masalah kontektual; (3) membandingkan dan mendiskusikan jawaban; dan (4) menimpulkan jawaban. </w:t>
      </w:r>
    </w:p>
    <w:p w:rsidR="001938FC" w:rsidRPr="00531BA9" w:rsidRDefault="00C26B26" w:rsidP="00850C7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D</w:t>
      </w:r>
      <w:r w:rsidRPr="00531BA9">
        <w:rPr>
          <w:rFonts w:ascii="Times New Roman" w:hAnsi="Times New Roman" w:cs="Times New Roman"/>
          <w:sz w:val="24"/>
          <w:szCs w:val="24"/>
        </w:rPr>
        <w:t>engan</w:t>
      </w:r>
      <w:r>
        <w:rPr>
          <w:rFonts w:ascii="Times New Roman" w:hAnsi="Times New Roman" w:cs="Times New Roman"/>
          <w:sz w:val="24"/>
          <w:szCs w:val="24"/>
        </w:rPr>
        <w:t xml:space="preserve"> </w:t>
      </w:r>
      <w:r w:rsidR="008E5C74" w:rsidRPr="00531BA9">
        <w:rPr>
          <w:rFonts w:ascii="Times New Roman" w:hAnsi="Times New Roman" w:cs="Times New Roman"/>
          <w:sz w:val="24"/>
          <w:szCs w:val="24"/>
        </w:rPr>
        <w:t>melaks</w:t>
      </w:r>
      <w:r w:rsidR="00850C73">
        <w:rPr>
          <w:rFonts w:ascii="Times New Roman" w:hAnsi="Times New Roman" w:cs="Times New Roman"/>
          <w:sz w:val="24"/>
          <w:szCs w:val="24"/>
        </w:rPr>
        <w:t>a</w:t>
      </w:r>
      <w:r w:rsidR="008E5C74" w:rsidRPr="00531BA9">
        <w:rPr>
          <w:rFonts w:ascii="Times New Roman" w:hAnsi="Times New Roman" w:cs="Times New Roman"/>
          <w:sz w:val="24"/>
          <w:szCs w:val="24"/>
        </w:rPr>
        <w:t xml:space="preserve">nakan langkah-langkah </w:t>
      </w:r>
      <w:r>
        <w:rPr>
          <w:rFonts w:ascii="Times New Roman" w:hAnsi="Times New Roman" w:cs="Times New Roman"/>
          <w:sz w:val="24"/>
          <w:szCs w:val="24"/>
        </w:rPr>
        <w:t xml:space="preserve">pembelajaran yang disusun berdasarkan karakteristik dan prinsip </w:t>
      </w:r>
      <w:r w:rsidR="008E5C74" w:rsidRPr="00531BA9">
        <w:rPr>
          <w:rFonts w:ascii="Times New Roman" w:hAnsi="Times New Roman" w:cs="Times New Roman"/>
          <w:sz w:val="24"/>
          <w:szCs w:val="24"/>
        </w:rPr>
        <w:t xml:space="preserve">RME, </w:t>
      </w:r>
      <w:r w:rsidR="00E87A86" w:rsidRPr="00531BA9">
        <w:rPr>
          <w:rFonts w:ascii="Times New Roman" w:hAnsi="Times New Roman" w:cs="Times New Roman"/>
          <w:color w:val="000000"/>
          <w:sz w:val="24"/>
          <w:szCs w:val="24"/>
        </w:rPr>
        <w:t>s</w:t>
      </w:r>
      <w:r w:rsidR="008E5C74" w:rsidRPr="00531BA9">
        <w:rPr>
          <w:rFonts w:ascii="Times New Roman" w:eastAsia="Calibri" w:hAnsi="Times New Roman" w:cs="Times New Roman"/>
          <w:color w:val="000000"/>
          <w:sz w:val="24"/>
          <w:szCs w:val="24"/>
          <w:lang w:val="id-ID"/>
        </w:rPr>
        <w:t>iswa didukung untuk mencipta ulang</w:t>
      </w:r>
      <w:r>
        <w:rPr>
          <w:rFonts w:ascii="Times New Roman" w:eastAsia="Calibri" w:hAnsi="Times New Roman" w:cs="Times New Roman"/>
          <w:color w:val="000000"/>
          <w:sz w:val="24"/>
          <w:szCs w:val="24"/>
        </w:rPr>
        <w:t xml:space="preserve"> </w:t>
      </w:r>
      <w:r w:rsidR="008E5C74" w:rsidRPr="00531BA9">
        <w:rPr>
          <w:rFonts w:ascii="Times New Roman" w:eastAsia="Calibri" w:hAnsi="Times New Roman" w:cs="Times New Roman"/>
          <w:color w:val="000000"/>
          <w:sz w:val="24"/>
          <w:szCs w:val="24"/>
          <w:lang w:val="id-ID"/>
        </w:rPr>
        <w:t xml:space="preserve"> matematika di bawah bimbingan guru dan bahan pelajaran. Dan untuk mencipta ulang matematika menjadi bentuk formal dan abstrak, siswa diarahkan bergerak secara bertahap dari penggunaan pengetahuan dan strategi penyelesaian </w:t>
      </w:r>
      <w:r w:rsidR="008E5C74" w:rsidRPr="00531BA9">
        <w:rPr>
          <w:rFonts w:ascii="Times New Roman" w:eastAsia="Calibri" w:hAnsi="Times New Roman" w:cs="Times New Roman"/>
          <w:i/>
          <w:color w:val="000000"/>
          <w:sz w:val="24"/>
          <w:szCs w:val="24"/>
          <w:lang w:val="id-ID"/>
        </w:rPr>
        <w:t>informal, intuitif</w:t>
      </w:r>
      <w:r w:rsidR="008E5C74" w:rsidRPr="00531BA9">
        <w:rPr>
          <w:rFonts w:ascii="Times New Roman" w:eastAsia="Calibri" w:hAnsi="Times New Roman" w:cs="Times New Roman"/>
          <w:color w:val="000000"/>
          <w:sz w:val="24"/>
          <w:szCs w:val="24"/>
          <w:lang w:val="id-ID"/>
        </w:rPr>
        <w:t xml:space="preserve"> dan </w:t>
      </w:r>
      <w:r w:rsidR="008E5C74" w:rsidRPr="00531BA9">
        <w:rPr>
          <w:rFonts w:ascii="Times New Roman" w:eastAsia="Calibri" w:hAnsi="Times New Roman" w:cs="Times New Roman"/>
          <w:i/>
          <w:color w:val="000000"/>
          <w:sz w:val="24"/>
          <w:szCs w:val="24"/>
          <w:lang w:val="id-ID"/>
        </w:rPr>
        <w:t>konkret</w:t>
      </w:r>
      <w:r w:rsidR="008E5C74" w:rsidRPr="00531BA9">
        <w:rPr>
          <w:rFonts w:ascii="Times New Roman" w:eastAsia="Calibri" w:hAnsi="Times New Roman" w:cs="Times New Roman"/>
          <w:color w:val="000000"/>
          <w:sz w:val="24"/>
          <w:szCs w:val="24"/>
          <w:lang w:val="id-ID"/>
        </w:rPr>
        <w:t xml:space="preserve"> menuju ke yang lebih formal, abstrak, dan baku. Dapat dikatakan bahwa pembelajaran terpusat pada siswa (</w:t>
      </w:r>
      <w:r w:rsidR="008E5C74" w:rsidRPr="00531BA9">
        <w:rPr>
          <w:rFonts w:ascii="Times New Roman" w:eastAsia="Calibri" w:hAnsi="Times New Roman" w:cs="Times New Roman"/>
          <w:i/>
          <w:color w:val="000000"/>
          <w:sz w:val="24"/>
          <w:szCs w:val="24"/>
          <w:lang w:val="id-ID"/>
        </w:rPr>
        <w:t>Student Centered</w:t>
      </w:r>
      <w:r w:rsidR="008E5C74" w:rsidRPr="00531BA9">
        <w:rPr>
          <w:rFonts w:ascii="Times New Roman" w:eastAsia="Calibri" w:hAnsi="Times New Roman" w:cs="Times New Roman"/>
          <w:color w:val="000000"/>
          <w:sz w:val="24"/>
          <w:szCs w:val="24"/>
          <w:lang w:val="id-ID"/>
        </w:rPr>
        <w:t>),</w:t>
      </w:r>
      <w:r w:rsidR="008E5C74" w:rsidRPr="00531BA9">
        <w:rPr>
          <w:rFonts w:ascii="Times New Roman" w:hAnsi="Times New Roman" w:cs="Times New Roman"/>
          <w:color w:val="000000"/>
          <w:sz w:val="24"/>
          <w:szCs w:val="24"/>
        </w:rPr>
        <w:t xml:space="preserve"> </w:t>
      </w:r>
      <w:r w:rsidR="00E87A86" w:rsidRPr="00531BA9">
        <w:rPr>
          <w:rFonts w:ascii="Times New Roman" w:eastAsia="Calibri" w:hAnsi="Times New Roman" w:cs="Times New Roman"/>
          <w:color w:val="000000"/>
          <w:sz w:val="24"/>
          <w:szCs w:val="24"/>
          <w:lang w:val="id-ID"/>
        </w:rPr>
        <w:t xml:space="preserve">Sehingga dapat dipastikan bahwa kegiatan pembelajaran yang menerapkan model pembelajaran RME </w:t>
      </w:r>
      <w:r w:rsidR="00E87A86" w:rsidRPr="00531BA9">
        <w:rPr>
          <w:rFonts w:ascii="Times New Roman" w:eastAsia="Calibri" w:hAnsi="Times New Roman" w:cs="Times New Roman"/>
          <w:color w:val="000000"/>
          <w:sz w:val="24"/>
          <w:szCs w:val="24"/>
        </w:rPr>
        <w:t xml:space="preserve">akan jauh lebih </w:t>
      </w:r>
      <w:r w:rsidR="00E87A86" w:rsidRPr="00531BA9">
        <w:rPr>
          <w:rFonts w:ascii="Times New Roman" w:eastAsia="Calibri" w:hAnsi="Times New Roman" w:cs="Times New Roman"/>
          <w:color w:val="000000"/>
          <w:sz w:val="24"/>
          <w:szCs w:val="24"/>
          <w:lang w:val="id-ID"/>
        </w:rPr>
        <w:t xml:space="preserve"> menyenangkan untuk siswa.  Siswa akan terlibat secara aktif dalam proses pembelajaran</w:t>
      </w:r>
      <w:r w:rsidR="00E87A86" w:rsidRPr="00531BA9">
        <w:rPr>
          <w:rFonts w:ascii="Times New Roman" w:eastAsia="Calibri" w:hAnsi="Times New Roman" w:cs="Times New Roman"/>
          <w:color w:val="000000"/>
          <w:sz w:val="24"/>
          <w:szCs w:val="24"/>
        </w:rPr>
        <w:t>,</w:t>
      </w:r>
      <w:r w:rsidR="00E87A86" w:rsidRPr="00531BA9">
        <w:rPr>
          <w:rFonts w:ascii="Times New Roman" w:eastAsia="Calibri" w:hAnsi="Times New Roman" w:cs="Times New Roman"/>
          <w:color w:val="000000"/>
          <w:sz w:val="24"/>
          <w:szCs w:val="24"/>
          <w:lang w:val="id-ID"/>
        </w:rPr>
        <w:t xml:space="preserve"> sehingga ketertarikkan dan motivasi serta minat mereka tumbuh dan berkembang. Dan sebagai dampak pengiringnya,</w:t>
      </w:r>
      <w:r w:rsidR="00E87A86" w:rsidRPr="00531BA9">
        <w:rPr>
          <w:rFonts w:ascii="Times New Roman" w:eastAsia="Calibri" w:hAnsi="Times New Roman" w:cs="Times New Roman"/>
          <w:color w:val="000000"/>
          <w:sz w:val="24"/>
          <w:szCs w:val="24"/>
        </w:rPr>
        <w:t xml:space="preserve"> kreatifitas dan efektivitas serta hasil belajar dapat meningkat</w:t>
      </w:r>
      <w:r w:rsidR="00E87A86" w:rsidRPr="00531BA9">
        <w:rPr>
          <w:rFonts w:ascii="Times New Roman" w:hAnsi="Times New Roman" w:cs="Times New Roman"/>
          <w:color w:val="000000"/>
          <w:sz w:val="24"/>
          <w:szCs w:val="24"/>
        </w:rPr>
        <w:t xml:space="preserve">. </w:t>
      </w:r>
    </w:p>
    <w:p w:rsidR="00E87A86" w:rsidRPr="00531BA9" w:rsidRDefault="00E87A86" w:rsidP="00E87A86">
      <w:pPr>
        <w:tabs>
          <w:tab w:val="left" w:pos="900"/>
        </w:tabs>
        <w:spacing w:after="0" w:line="240" w:lineRule="auto"/>
        <w:ind w:firstLine="851"/>
        <w:jc w:val="both"/>
        <w:rPr>
          <w:rFonts w:ascii="Times New Roman" w:hAnsi="Times New Roman" w:cs="Times New Roman"/>
          <w:color w:val="000000"/>
          <w:sz w:val="24"/>
          <w:szCs w:val="24"/>
        </w:rPr>
      </w:pPr>
      <w:r w:rsidRPr="00531BA9">
        <w:rPr>
          <w:rFonts w:ascii="Times New Roman" w:hAnsi="Times New Roman" w:cs="Times New Roman"/>
          <w:color w:val="000000"/>
          <w:sz w:val="24"/>
          <w:szCs w:val="24"/>
        </w:rPr>
        <w:lastRenderedPageBreak/>
        <w:t xml:space="preserve">Berdasarkan uraian tersebut diatas maka </w:t>
      </w:r>
      <w:r w:rsidR="00C26B26">
        <w:rPr>
          <w:rFonts w:ascii="Times New Roman" w:hAnsi="Times New Roman" w:cs="Times New Roman"/>
          <w:color w:val="000000"/>
          <w:sz w:val="24"/>
          <w:szCs w:val="24"/>
        </w:rPr>
        <w:t xml:space="preserve"> </w:t>
      </w:r>
      <w:r w:rsidRPr="00531BA9">
        <w:rPr>
          <w:rFonts w:ascii="Times New Roman" w:hAnsi="Times New Roman" w:cs="Times New Roman"/>
          <w:color w:val="000000"/>
          <w:sz w:val="24"/>
          <w:szCs w:val="24"/>
        </w:rPr>
        <w:t xml:space="preserve">peneliti menyusun rumusan masalah sebagai berikut: (1) </w:t>
      </w:r>
      <w:r w:rsidR="002270D9" w:rsidRPr="00531BA9">
        <w:rPr>
          <w:rFonts w:ascii="Times New Roman" w:eastAsia="Calibri" w:hAnsi="Times New Roman" w:cs="Times New Roman"/>
          <w:color w:val="000000"/>
          <w:sz w:val="24"/>
          <w:szCs w:val="24"/>
        </w:rPr>
        <w:t xml:space="preserve">Apakah  model pembelajaran RME, mampu meningkatkan </w:t>
      </w:r>
      <w:r w:rsidR="002270D9" w:rsidRPr="00531BA9">
        <w:rPr>
          <w:rFonts w:ascii="Times New Roman" w:eastAsia="Calibri" w:hAnsi="Times New Roman" w:cs="Times New Roman"/>
          <w:color w:val="000000"/>
          <w:sz w:val="24"/>
          <w:szCs w:val="24"/>
          <w:lang w:val="id-ID"/>
        </w:rPr>
        <w:t xml:space="preserve">hasil belajar </w:t>
      </w:r>
      <w:r w:rsidR="002270D9" w:rsidRPr="00531BA9">
        <w:rPr>
          <w:rFonts w:ascii="Times New Roman" w:eastAsia="Calibri" w:hAnsi="Times New Roman" w:cs="Times New Roman"/>
          <w:color w:val="000000"/>
          <w:sz w:val="24"/>
          <w:szCs w:val="24"/>
        </w:rPr>
        <w:t xml:space="preserve"> matematika </w:t>
      </w:r>
      <w:r w:rsidR="002270D9" w:rsidRPr="00531BA9">
        <w:rPr>
          <w:rFonts w:ascii="Times New Roman" w:eastAsia="Calibri" w:hAnsi="Times New Roman" w:cs="Times New Roman"/>
          <w:color w:val="000000"/>
          <w:sz w:val="24"/>
          <w:szCs w:val="24"/>
          <w:lang w:val="id-ID"/>
        </w:rPr>
        <w:t xml:space="preserve">siswa kelas IV SD Negeri Krapyak </w:t>
      </w:r>
      <w:r w:rsidR="002270D9" w:rsidRPr="00531BA9">
        <w:rPr>
          <w:rFonts w:ascii="Times New Roman" w:eastAsia="Calibri" w:hAnsi="Times New Roman" w:cs="Times New Roman"/>
          <w:color w:val="000000"/>
          <w:sz w:val="24"/>
          <w:szCs w:val="24"/>
        </w:rPr>
        <w:t xml:space="preserve">2 Kecamatan Ngemplak </w:t>
      </w:r>
      <w:r w:rsidR="002270D9" w:rsidRPr="00531BA9">
        <w:rPr>
          <w:rFonts w:ascii="Times New Roman" w:eastAsia="Calibri" w:hAnsi="Times New Roman" w:cs="Times New Roman"/>
          <w:color w:val="000000"/>
          <w:sz w:val="24"/>
          <w:szCs w:val="24"/>
          <w:lang w:val="id-ID"/>
        </w:rPr>
        <w:t xml:space="preserve">pada tahun pelajaran 2011/2012, </w:t>
      </w:r>
      <w:r w:rsidR="002270D9" w:rsidRPr="00531BA9">
        <w:rPr>
          <w:rFonts w:ascii="Times New Roman" w:eastAsia="Calibri" w:hAnsi="Times New Roman" w:cs="Times New Roman"/>
          <w:color w:val="000000"/>
          <w:sz w:val="24"/>
          <w:szCs w:val="24"/>
        </w:rPr>
        <w:t>khususnya  pada pokok bahasan  pecahan?</w:t>
      </w:r>
      <w:r w:rsidR="002270D9" w:rsidRPr="00531BA9">
        <w:rPr>
          <w:rFonts w:ascii="Times New Roman" w:hAnsi="Times New Roman" w:cs="Times New Roman"/>
          <w:color w:val="000000"/>
          <w:sz w:val="24"/>
          <w:szCs w:val="24"/>
        </w:rPr>
        <w:t xml:space="preserve">; </w:t>
      </w:r>
      <w:r w:rsidR="002270D9">
        <w:rPr>
          <w:rFonts w:ascii="Times New Roman" w:hAnsi="Times New Roman" w:cs="Times New Roman"/>
          <w:color w:val="000000"/>
          <w:sz w:val="24"/>
          <w:szCs w:val="24"/>
        </w:rPr>
        <w:t xml:space="preserve">(2) </w:t>
      </w:r>
      <w:r w:rsidR="002449E8">
        <w:rPr>
          <w:rFonts w:ascii="Times New Roman" w:eastAsia="Calibri" w:hAnsi="Times New Roman" w:cs="Times New Roman"/>
          <w:color w:val="000000"/>
          <w:sz w:val="24"/>
          <w:szCs w:val="24"/>
        </w:rPr>
        <w:t>b</w:t>
      </w:r>
      <w:r w:rsidRPr="00531BA9">
        <w:rPr>
          <w:rFonts w:ascii="Times New Roman" w:eastAsia="Calibri" w:hAnsi="Times New Roman" w:cs="Times New Roman"/>
          <w:color w:val="000000"/>
          <w:sz w:val="24"/>
          <w:szCs w:val="24"/>
          <w:lang w:val="id-ID"/>
        </w:rPr>
        <w:t>agaimanakah penerapan model pembelajaran RME</w:t>
      </w:r>
      <w:r w:rsidR="002270D9">
        <w:rPr>
          <w:rFonts w:ascii="Times New Roman" w:eastAsia="Calibri" w:hAnsi="Times New Roman" w:cs="Times New Roman"/>
          <w:color w:val="000000"/>
          <w:sz w:val="24"/>
          <w:szCs w:val="24"/>
        </w:rPr>
        <w:t xml:space="preserve">, </w:t>
      </w:r>
      <w:r w:rsidRPr="00531BA9">
        <w:rPr>
          <w:rFonts w:ascii="Times New Roman" w:eastAsia="Calibri" w:hAnsi="Times New Roman" w:cs="Times New Roman"/>
          <w:color w:val="000000"/>
          <w:sz w:val="24"/>
          <w:szCs w:val="24"/>
          <w:lang w:val="id-ID"/>
        </w:rPr>
        <w:t xml:space="preserve">di kelas IV SD </w:t>
      </w:r>
      <w:r w:rsidRPr="00531BA9">
        <w:rPr>
          <w:rFonts w:ascii="Times New Roman" w:eastAsia="Calibri" w:hAnsi="Times New Roman" w:cs="Times New Roman"/>
          <w:color w:val="000000"/>
          <w:sz w:val="24"/>
          <w:szCs w:val="24"/>
        </w:rPr>
        <w:t>N</w:t>
      </w:r>
      <w:r w:rsidRPr="00531BA9">
        <w:rPr>
          <w:rFonts w:ascii="Times New Roman" w:eastAsia="Calibri" w:hAnsi="Times New Roman" w:cs="Times New Roman"/>
          <w:color w:val="000000"/>
          <w:sz w:val="24"/>
          <w:szCs w:val="24"/>
          <w:lang w:val="id-ID"/>
        </w:rPr>
        <w:t>egeri Krapyak 2</w:t>
      </w:r>
      <w:r w:rsidRPr="00531BA9">
        <w:rPr>
          <w:rFonts w:ascii="Times New Roman" w:eastAsia="Calibri" w:hAnsi="Times New Roman" w:cs="Times New Roman"/>
          <w:color w:val="000000"/>
          <w:sz w:val="24"/>
          <w:szCs w:val="24"/>
        </w:rPr>
        <w:t xml:space="preserve"> </w:t>
      </w:r>
      <w:r w:rsidR="002270D9">
        <w:rPr>
          <w:rFonts w:ascii="Times New Roman" w:eastAsia="Calibri" w:hAnsi="Times New Roman" w:cs="Times New Roman"/>
          <w:color w:val="000000"/>
          <w:sz w:val="24"/>
          <w:szCs w:val="24"/>
        </w:rPr>
        <w:t xml:space="preserve">pada pelajaran metematika tentang konsep pecahan </w:t>
      </w:r>
      <w:r w:rsidRPr="00531BA9">
        <w:rPr>
          <w:rFonts w:ascii="Times New Roman" w:eastAsia="Calibri" w:hAnsi="Times New Roman" w:cs="Times New Roman"/>
          <w:color w:val="000000"/>
          <w:sz w:val="24"/>
          <w:szCs w:val="24"/>
          <w:lang w:val="id-ID"/>
        </w:rPr>
        <w:t xml:space="preserve">tahun </w:t>
      </w:r>
      <w:r w:rsidR="002270D9">
        <w:rPr>
          <w:rFonts w:ascii="Times New Roman" w:eastAsia="Calibri" w:hAnsi="Times New Roman" w:cs="Times New Roman"/>
          <w:color w:val="000000"/>
          <w:sz w:val="24"/>
          <w:szCs w:val="24"/>
        </w:rPr>
        <w:t xml:space="preserve"> </w:t>
      </w:r>
      <w:r w:rsidRPr="00531BA9">
        <w:rPr>
          <w:rFonts w:ascii="Times New Roman" w:eastAsia="Calibri" w:hAnsi="Times New Roman" w:cs="Times New Roman"/>
          <w:color w:val="000000"/>
          <w:sz w:val="24"/>
          <w:szCs w:val="24"/>
          <w:lang w:val="id-ID"/>
        </w:rPr>
        <w:t>pelajaran 2011/2012?</w:t>
      </w:r>
      <w:r w:rsidRPr="00531BA9">
        <w:rPr>
          <w:rFonts w:ascii="Times New Roman" w:hAnsi="Times New Roman" w:cs="Times New Roman"/>
          <w:color w:val="000000"/>
          <w:sz w:val="24"/>
          <w:szCs w:val="24"/>
        </w:rPr>
        <w:t>;</w:t>
      </w:r>
      <w:r w:rsidR="002449E8">
        <w:rPr>
          <w:rFonts w:ascii="Times New Roman" w:hAnsi="Times New Roman" w:cs="Times New Roman"/>
          <w:color w:val="000000"/>
          <w:sz w:val="24"/>
          <w:szCs w:val="24"/>
        </w:rPr>
        <w:t xml:space="preserve">         </w:t>
      </w:r>
      <w:r w:rsidRPr="00531BA9">
        <w:rPr>
          <w:rFonts w:ascii="Times New Roman" w:hAnsi="Times New Roman" w:cs="Times New Roman"/>
          <w:color w:val="000000"/>
          <w:sz w:val="24"/>
          <w:szCs w:val="24"/>
        </w:rPr>
        <w:t xml:space="preserve"> dan (3) </w:t>
      </w:r>
      <w:r w:rsidRPr="00531BA9">
        <w:rPr>
          <w:rFonts w:ascii="Times New Roman" w:eastAsia="Calibri" w:hAnsi="Times New Roman" w:cs="Times New Roman"/>
          <w:color w:val="000000"/>
          <w:sz w:val="24"/>
          <w:szCs w:val="24"/>
        </w:rPr>
        <w:t xml:space="preserve">Apakah kelebihan </w:t>
      </w:r>
      <w:r w:rsidR="002270D9">
        <w:rPr>
          <w:rFonts w:ascii="Times New Roman" w:eastAsia="Calibri" w:hAnsi="Times New Roman" w:cs="Times New Roman"/>
          <w:color w:val="000000"/>
          <w:sz w:val="24"/>
          <w:szCs w:val="24"/>
        </w:rPr>
        <w:t>dan kekurangan pembelajaran RME</w:t>
      </w:r>
      <w:r w:rsidRPr="00531BA9">
        <w:rPr>
          <w:rFonts w:ascii="Times New Roman" w:eastAsia="Calibri" w:hAnsi="Times New Roman" w:cs="Times New Roman"/>
          <w:color w:val="000000"/>
          <w:sz w:val="24"/>
          <w:szCs w:val="24"/>
          <w:lang w:val="id-ID"/>
        </w:rPr>
        <w:t>?</w:t>
      </w:r>
      <w:r w:rsidRPr="00531BA9">
        <w:rPr>
          <w:rFonts w:ascii="Times New Roman" w:hAnsi="Times New Roman" w:cs="Times New Roman"/>
          <w:color w:val="000000"/>
          <w:sz w:val="24"/>
          <w:szCs w:val="24"/>
        </w:rPr>
        <w:t xml:space="preserve">. </w:t>
      </w:r>
    </w:p>
    <w:p w:rsidR="00256BFF" w:rsidRPr="002270D9" w:rsidRDefault="00E87A86" w:rsidP="002270D9">
      <w:pPr>
        <w:tabs>
          <w:tab w:val="left" w:pos="900"/>
        </w:tabs>
        <w:spacing w:after="0" w:line="240" w:lineRule="auto"/>
        <w:ind w:firstLine="851"/>
        <w:jc w:val="both"/>
        <w:rPr>
          <w:rFonts w:ascii="Times New Roman" w:eastAsia="Calibri" w:hAnsi="Times New Roman" w:cs="Times New Roman"/>
          <w:color w:val="000000"/>
          <w:sz w:val="24"/>
          <w:szCs w:val="24"/>
        </w:rPr>
      </w:pPr>
      <w:r w:rsidRPr="00531BA9">
        <w:rPr>
          <w:rFonts w:ascii="Times New Roman" w:hAnsi="Times New Roman" w:cs="Times New Roman"/>
          <w:color w:val="000000"/>
          <w:sz w:val="24"/>
          <w:szCs w:val="24"/>
        </w:rPr>
        <w:t xml:space="preserve">Tujuan penelitian berdasarkan </w:t>
      </w:r>
      <w:r w:rsidRPr="00531BA9">
        <w:rPr>
          <w:rFonts w:ascii="Times New Roman" w:hAnsi="Times New Roman" w:cs="Times New Roman"/>
          <w:color w:val="000000"/>
          <w:sz w:val="24"/>
          <w:szCs w:val="24"/>
          <w:lang w:val="id-ID"/>
        </w:rPr>
        <w:t>rumusan</w:t>
      </w:r>
      <w:r w:rsidRPr="00531BA9">
        <w:rPr>
          <w:rFonts w:ascii="Times New Roman" w:hAnsi="Times New Roman" w:cs="Times New Roman"/>
          <w:color w:val="000000"/>
          <w:sz w:val="24"/>
          <w:szCs w:val="24"/>
        </w:rPr>
        <w:t xml:space="preserve"> masalah diatas, yaitu: (1) </w:t>
      </w:r>
      <w:r w:rsidRPr="00531BA9">
        <w:rPr>
          <w:rFonts w:ascii="Times New Roman" w:eastAsia="Calibri" w:hAnsi="Times New Roman" w:cs="Times New Roman"/>
          <w:sz w:val="24"/>
          <w:szCs w:val="24"/>
        </w:rPr>
        <w:t xml:space="preserve">mengembangkan </w:t>
      </w:r>
      <w:r w:rsidRPr="00531BA9">
        <w:rPr>
          <w:rFonts w:ascii="Times New Roman" w:eastAsia="Calibri" w:hAnsi="Times New Roman" w:cs="Times New Roman"/>
          <w:sz w:val="24"/>
          <w:szCs w:val="24"/>
          <w:lang w:val="id-ID"/>
        </w:rPr>
        <w:t xml:space="preserve">model </w:t>
      </w:r>
      <w:r w:rsidRPr="00531BA9">
        <w:rPr>
          <w:rFonts w:ascii="Times New Roman" w:eastAsia="Calibri" w:hAnsi="Times New Roman" w:cs="Times New Roman"/>
          <w:sz w:val="24"/>
          <w:szCs w:val="24"/>
        </w:rPr>
        <w:t xml:space="preserve">pembelajaran yang lebih kreatif dan inovatif dengan mengaplikasikan </w:t>
      </w:r>
      <w:r w:rsidRPr="00531BA9">
        <w:rPr>
          <w:rFonts w:ascii="Times New Roman" w:eastAsia="Calibri" w:hAnsi="Times New Roman" w:cs="Times New Roman"/>
          <w:sz w:val="24"/>
          <w:szCs w:val="24"/>
          <w:lang w:val="id-ID"/>
        </w:rPr>
        <w:t>model pembelajaran R</w:t>
      </w:r>
      <w:r w:rsidR="00D43E3E">
        <w:rPr>
          <w:rFonts w:ascii="Times New Roman" w:eastAsia="Calibri" w:hAnsi="Times New Roman" w:cs="Times New Roman"/>
          <w:sz w:val="24"/>
          <w:szCs w:val="24"/>
        </w:rPr>
        <w:t>ME</w:t>
      </w:r>
      <w:r w:rsidRPr="00531BA9">
        <w:rPr>
          <w:rFonts w:ascii="Times New Roman" w:eastAsia="Calibri" w:hAnsi="Times New Roman" w:cs="Times New Roman"/>
          <w:color w:val="000000"/>
          <w:sz w:val="24"/>
          <w:szCs w:val="24"/>
        </w:rPr>
        <w:t xml:space="preserve"> </w:t>
      </w:r>
      <w:r w:rsidRPr="00531BA9">
        <w:rPr>
          <w:rFonts w:ascii="Times New Roman" w:eastAsia="Calibri" w:hAnsi="Times New Roman" w:cs="Times New Roman"/>
          <w:sz w:val="24"/>
          <w:szCs w:val="24"/>
          <w:lang w:val="id-ID"/>
        </w:rPr>
        <w:t>untuk meningkatkan keef</w:t>
      </w:r>
      <w:r w:rsidRPr="00531BA9">
        <w:rPr>
          <w:rFonts w:ascii="Times New Roman" w:hAnsi="Times New Roman" w:cs="Times New Roman"/>
          <w:sz w:val="24"/>
          <w:szCs w:val="24"/>
          <w:lang w:val="id-ID"/>
        </w:rPr>
        <w:t>ektifan pembelajaran matematika</w:t>
      </w:r>
      <w:r w:rsidRPr="00531BA9">
        <w:rPr>
          <w:rFonts w:ascii="Times New Roman" w:hAnsi="Times New Roman" w:cs="Times New Roman"/>
          <w:sz w:val="24"/>
          <w:szCs w:val="24"/>
        </w:rPr>
        <w:t xml:space="preserve">; (2) </w:t>
      </w:r>
      <w:r w:rsidRPr="00531BA9">
        <w:rPr>
          <w:rFonts w:ascii="Times New Roman" w:eastAsia="Calibri" w:hAnsi="Times New Roman" w:cs="Times New Roman"/>
          <w:sz w:val="24"/>
          <w:szCs w:val="24"/>
        </w:rPr>
        <w:t xml:space="preserve">Meningkatkan hasil belajar matematika siswa khususnya pada pokok bahasan pecahan siswa kelas </w:t>
      </w:r>
      <w:r w:rsidRPr="00531BA9">
        <w:rPr>
          <w:rFonts w:ascii="Times New Roman" w:eastAsia="Calibri" w:hAnsi="Times New Roman" w:cs="Times New Roman"/>
          <w:color w:val="000000"/>
          <w:sz w:val="24"/>
          <w:szCs w:val="24"/>
        </w:rPr>
        <w:t xml:space="preserve">IV </w:t>
      </w:r>
      <w:r w:rsidRPr="00531BA9">
        <w:rPr>
          <w:rFonts w:ascii="Times New Roman" w:eastAsia="Calibri" w:hAnsi="Times New Roman" w:cs="Times New Roman"/>
          <w:color w:val="000000"/>
          <w:sz w:val="24"/>
          <w:szCs w:val="24"/>
          <w:lang w:val="id-ID"/>
        </w:rPr>
        <w:t xml:space="preserve">SD Negeri Krapyak 2 </w:t>
      </w:r>
      <w:r w:rsidRPr="00531BA9">
        <w:rPr>
          <w:rFonts w:ascii="Times New Roman" w:eastAsia="Calibri" w:hAnsi="Times New Roman" w:cs="Times New Roman"/>
          <w:color w:val="000000"/>
          <w:sz w:val="24"/>
          <w:szCs w:val="24"/>
        </w:rPr>
        <w:t xml:space="preserve">Kecamatan Ngemplak </w:t>
      </w:r>
      <w:r w:rsidRPr="00531BA9">
        <w:rPr>
          <w:rFonts w:ascii="Times New Roman" w:eastAsia="Calibri" w:hAnsi="Times New Roman" w:cs="Times New Roman"/>
          <w:color w:val="000000"/>
          <w:sz w:val="24"/>
          <w:szCs w:val="24"/>
          <w:lang w:val="id-ID"/>
        </w:rPr>
        <w:t>pada tahun pelajaran 2011/2012 dengan menerapkkan model pembelajaran RME</w:t>
      </w:r>
      <w:r w:rsidRPr="00531BA9">
        <w:rPr>
          <w:rFonts w:ascii="Times New Roman" w:hAnsi="Times New Roman" w:cs="Times New Roman"/>
          <w:color w:val="000000"/>
          <w:sz w:val="24"/>
          <w:szCs w:val="24"/>
        </w:rPr>
        <w:t xml:space="preserve">, (3) </w:t>
      </w:r>
      <w:r w:rsidRPr="00531BA9">
        <w:rPr>
          <w:rFonts w:ascii="Times New Roman" w:eastAsia="Calibri" w:hAnsi="Times New Roman" w:cs="Times New Roman"/>
          <w:sz w:val="24"/>
          <w:szCs w:val="24"/>
        </w:rPr>
        <w:t xml:space="preserve">Menemukan </w:t>
      </w:r>
      <w:r w:rsidR="002270D9">
        <w:rPr>
          <w:rFonts w:ascii="Times New Roman" w:eastAsia="Calibri" w:hAnsi="Times New Roman" w:cs="Times New Roman"/>
          <w:sz w:val="24"/>
          <w:szCs w:val="24"/>
        </w:rPr>
        <w:t xml:space="preserve"> </w:t>
      </w:r>
      <w:r w:rsidRPr="00531BA9">
        <w:rPr>
          <w:rFonts w:ascii="Times New Roman" w:eastAsia="Calibri" w:hAnsi="Times New Roman" w:cs="Times New Roman"/>
          <w:sz w:val="24"/>
          <w:szCs w:val="24"/>
        </w:rPr>
        <w:t xml:space="preserve">kelebihan dan kelemahan model pembelajaran RME dalam </w:t>
      </w:r>
      <w:r w:rsidR="002270D9">
        <w:rPr>
          <w:rFonts w:ascii="Times New Roman" w:eastAsia="Calibri" w:hAnsi="Times New Roman" w:cs="Times New Roman"/>
          <w:sz w:val="24"/>
          <w:szCs w:val="24"/>
        </w:rPr>
        <w:t xml:space="preserve"> </w:t>
      </w:r>
      <w:r w:rsidRPr="00531BA9">
        <w:rPr>
          <w:rFonts w:ascii="Times New Roman" w:eastAsia="Calibri" w:hAnsi="Times New Roman" w:cs="Times New Roman"/>
          <w:sz w:val="24"/>
          <w:szCs w:val="24"/>
        </w:rPr>
        <w:t xml:space="preserve">pelaksanaan penelitian pada siswa kelas </w:t>
      </w:r>
      <w:r w:rsidRPr="00531BA9">
        <w:rPr>
          <w:rFonts w:ascii="Times New Roman" w:eastAsia="Calibri" w:hAnsi="Times New Roman" w:cs="Times New Roman"/>
          <w:color w:val="000000"/>
          <w:sz w:val="24"/>
          <w:szCs w:val="24"/>
        </w:rPr>
        <w:t xml:space="preserve">IV </w:t>
      </w:r>
      <w:r w:rsidRPr="00531BA9">
        <w:rPr>
          <w:rFonts w:ascii="Times New Roman" w:eastAsia="Calibri" w:hAnsi="Times New Roman" w:cs="Times New Roman"/>
          <w:color w:val="000000"/>
          <w:sz w:val="24"/>
          <w:szCs w:val="24"/>
          <w:lang w:val="id-ID"/>
        </w:rPr>
        <w:t xml:space="preserve">SD Negeri Krapyak 2 </w:t>
      </w:r>
      <w:r w:rsidRPr="00531BA9">
        <w:rPr>
          <w:rFonts w:ascii="Times New Roman" w:eastAsia="Calibri" w:hAnsi="Times New Roman" w:cs="Times New Roman"/>
          <w:color w:val="000000"/>
          <w:sz w:val="24"/>
          <w:szCs w:val="24"/>
        </w:rPr>
        <w:t xml:space="preserve">Kecamatan Ngemplak </w:t>
      </w:r>
      <w:r w:rsidR="002270D9">
        <w:rPr>
          <w:rFonts w:ascii="Times New Roman" w:eastAsia="Calibri" w:hAnsi="Times New Roman" w:cs="Times New Roman"/>
          <w:color w:val="000000"/>
          <w:sz w:val="24"/>
          <w:szCs w:val="24"/>
          <w:lang w:val="id-ID"/>
        </w:rPr>
        <w:t>pada tahun pelajaran 2011/2012</w:t>
      </w:r>
    </w:p>
    <w:p w:rsidR="002270D9" w:rsidRDefault="00324B05" w:rsidP="00C4575E">
      <w:pPr>
        <w:pStyle w:val="NormalWeb"/>
        <w:spacing w:after="0" w:afterAutospacing="0"/>
        <w:jc w:val="both"/>
        <w:rPr>
          <w:b/>
        </w:rPr>
      </w:pPr>
      <w:r w:rsidRPr="00531BA9">
        <w:rPr>
          <w:b/>
        </w:rPr>
        <w:t>METODE PENELITIAN</w:t>
      </w:r>
    </w:p>
    <w:p w:rsidR="00C4575E" w:rsidRPr="00531BA9" w:rsidRDefault="00C4575E" w:rsidP="00C4575E">
      <w:pPr>
        <w:pStyle w:val="NormalWeb"/>
        <w:spacing w:after="0" w:afterAutospacing="0"/>
        <w:jc w:val="both"/>
        <w:rPr>
          <w:b/>
        </w:rPr>
      </w:pPr>
    </w:p>
    <w:p w:rsidR="004B4069" w:rsidRPr="00256BFF" w:rsidRDefault="00385707" w:rsidP="00256BFF">
      <w:pPr>
        <w:tabs>
          <w:tab w:val="left" w:pos="900"/>
        </w:tabs>
        <w:spacing w:after="0" w:line="240" w:lineRule="auto"/>
        <w:ind w:firstLine="851"/>
        <w:jc w:val="both"/>
        <w:rPr>
          <w:rFonts w:ascii="Times New Roman" w:hAnsi="Times New Roman" w:cs="Times New Roman"/>
          <w:sz w:val="24"/>
          <w:szCs w:val="24"/>
        </w:rPr>
      </w:pPr>
      <w:r w:rsidRPr="00256BFF">
        <w:rPr>
          <w:rFonts w:ascii="Times New Roman" w:hAnsi="Times New Roman" w:cs="Times New Roman"/>
          <w:sz w:val="24"/>
          <w:szCs w:val="24"/>
        </w:rPr>
        <w:t xml:space="preserve">Penelitian tindakan kelas ini akan dilaksanakan di </w:t>
      </w:r>
      <w:r w:rsidR="002270D9">
        <w:rPr>
          <w:rFonts w:ascii="Times New Roman" w:eastAsia="Calibri" w:hAnsi="Times New Roman" w:cs="Times New Roman"/>
          <w:color w:val="000000"/>
          <w:sz w:val="24"/>
          <w:szCs w:val="24"/>
        </w:rPr>
        <w:t xml:space="preserve">SD </w:t>
      </w:r>
      <w:r w:rsidRPr="00256BFF">
        <w:rPr>
          <w:rFonts w:ascii="Times New Roman" w:hAnsi="Times New Roman" w:cs="Times New Roman"/>
          <w:sz w:val="24"/>
          <w:szCs w:val="24"/>
        </w:rPr>
        <w:t xml:space="preserve"> Negeri Krapyak 2, yang terletak di Desa Tegalrejo, Kelurahan Wedomartani, Kecamatan Ngemplak, Kabupaten Sleman, Provinsi </w:t>
      </w:r>
      <w:r w:rsidRPr="00256BFF">
        <w:rPr>
          <w:rFonts w:ascii="Times New Roman" w:hAnsi="Times New Roman" w:cs="Times New Roman"/>
          <w:sz w:val="24"/>
          <w:szCs w:val="24"/>
        </w:rPr>
        <w:lastRenderedPageBreak/>
        <w:t>Dareh Istimewa Yogyakarta (DIY)</w:t>
      </w:r>
      <w:r w:rsidR="00B1449E" w:rsidRPr="00256BFF">
        <w:rPr>
          <w:rFonts w:ascii="Times New Roman" w:hAnsi="Times New Roman" w:cs="Times New Roman"/>
          <w:sz w:val="24"/>
          <w:szCs w:val="24"/>
        </w:rPr>
        <w:t>, dan</w:t>
      </w:r>
      <w:r w:rsidR="00D62581" w:rsidRPr="00256BFF">
        <w:rPr>
          <w:rFonts w:ascii="Times New Roman" w:hAnsi="Times New Roman" w:cs="Times New Roman"/>
          <w:sz w:val="24"/>
          <w:szCs w:val="24"/>
        </w:rPr>
        <w:t xml:space="preserve"> dilakukan pada bulan </w:t>
      </w:r>
      <w:r w:rsidR="00B1449E" w:rsidRPr="00256BFF">
        <w:rPr>
          <w:rFonts w:ascii="Times New Roman" w:hAnsi="Times New Roman" w:cs="Times New Roman"/>
          <w:sz w:val="24"/>
          <w:szCs w:val="24"/>
        </w:rPr>
        <w:t>April 2012</w:t>
      </w:r>
      <w:r w:rsidR="00D62581" w:rsidRPr="00256BFF">
        <w:rPr>
          <w:rFonts w:ascii="Times New Roman" w:hAnsi="Times New Roman" w:cs="Times New Roman"/>
          <w:sz w:val="24"/>
          <w:szCs w:val="24"/>
        </w:rPr>
        <w:t xml:space="preserve"> sampai bulan </w:t>
      </w:r>
      <w:r w:rsidR="00B1449E" w:rsidRPr="00256BFF">
        <w:rPr>
          <w:rFonts w:ascii="Times New Roman" w:hAnsi="Times New Roman" w:cs="Times New Roman"/>
          <w:sz w:val="24"/>
          <w:szCs w:val="24"/>
        </w:rPr>
        <w:t>Mei</w:t>
      </w:r>
      <w:r w:rsidR="00D62581" w:rsidRPr="00256BFF">
        <w:rPr>
          <w:rFonts w:ascii="Times New Roman" w:hAnsi="Times New Roman" w:cs="Times New Roman"/>
          <w:sz w:val="24"/>
          <w:szCs w:val="24"/>
        </w:rPr>
        <w:t xml:space="preserve"> 2012. Subjek penelitian ini yaitu seluruh si</w:t>
      </w:r>
      <w:r w:rsidR="00801546" w:rsidRPr="00256BFF">
        <w:rPr>
          <w:rFonts w:ascii="Times New Roman" w:hAnsi="Times New Roman" w:cs="Times New Roman"/>
          <w:sz w:val="24"/>
          <w:szCs w:val="24"/>
        </w:rPr>
        <w:t xml:space="preserve">swa kelas IV </w:t>
      </w:r>
      <w:r w:rsidR="00D62581" w:rsidRPr="00256BFF">
        <w:rPr>
          <w:rFonts w:ascii="Times New Roman" w:hAnsi="Times New Roman" w:cs="Times New Roman"/>
          <w:sz w:val="24"/>
          <w:szCs w:val="24"/>
        </w:rPr>
        <w:t>SD Negeri</w:t>
      </w:r>
      <w:r w:rsidR="002270D9">
        <w:rPr>
          <w:rFonts w:ascii="Times New Roman" w:hAnsi="Times New Roman" w:cs="Times New Roman"/>
          <w:sz w:val="24"/>
          <w:szCs w:val="24"/>
        </w:rPr>
        <w:t xml:space="preserve"> </w:t>
      </w:r>
      <w:r w:rsidR="00B1449E" w:rsidRPr="00256BFF">
        <w:rPr>
          <w:rFonts w:ascii="Times New Roman" w:hAnsi="Times New Roman" w:cs="Times New Roman"/>
          <w:sz w:val="24"/>
          <w:szCs w:val="24"/>
        </w:rPr>
        <w:t>Krapyak 2</w:t>
      </w:r>
      <w:r w:rsidR="00D62581" w:rsidRPr="00256BFF">
        <w:rPr>
          <w:rFonts w:ascii="Times New Roman" w:hAnsi="Times New Roman" w:cs="Times New Roman"/>
          <w:sz w:val="24"/>
          <w:szCs w:val="24"/>
        </w:rPr>
        <w:t>, tahun pelajaran 2011/2012 dengan</w:t>
      </w:r>
      <w:r w:rsidR="002270D9">
        <w:rPr>
          <w:rFonts w:ascii="Times New Roman" w:hAnsi="Times New Roman" w:cs="Times New Roman"/>
          <w:sz w:val="24"/>
          <w:szCs w:val="24"/>
        </w:rPr>
        <w:t xml:space="preserve"> </w:t>
      </w:r>
      <w:r w:rsidR="00D62581" w:rsidRPr="00256BFF">
        <w:rPr>
          <w:rFonts w:ascii="Times New Roman" w:hAnsi="Times New Roman" w:cs="Times New Roman"/>
          <w:sz w:val="24"/>
          <w:szCs w:val="24"/>
        </w:rPr>
        <w:t xml:space="preserve"> jumlah </w:t>
      </w:r>
      <w:r w:rsidR="00B1449E" w:rsidRPr="00256BFF">
        <w:rPr>
          <w:rFonts w:ascii="Times New Roman" w:hAnsi="Times New Roman" w:cs="Times New Roman"/>
          <w:sz w:val="24"/>
          <w:szCs w:val="24"/>
        </w:rPr>
        <w:t>15</w:t>
      </w:r>
      <w:r w:rsidR="00D62581" w:rsidRPr="00256BFF">
        <w:rPr>
          <w:rFonts w:ascii="Times New Roman" w:hAnsi="Times New Roman" w:cs="Times New Roman"/>
          <w:sz w:val="24"/>
          <w:szCs w:val="24"/>
        </w:rPr>
        <w:t xml:space="preserve"> siswa yang terdiri dari </w:t>
      </w:r>
      <w:r w:rsidR="00B1449E" w:rsidRPr="00256BFF">
        <w:rPr>
          <w:rFonts w:ascii="Times New Roman" w:hAnsi="Times New Roman" w:cs="Times New Roman"/>
          <w:sz w:val="24"/>
          <w:szCs w:val="24"/>
        </w:rPr>
        <w:t>9</w:t>
      </w:r>
      <w:r w:rsidR="00D62581" w:rsidRPr="00256BFF">
        <w:rPr>
          <w:rFonts w:ascii="Times New Roman" w:hAnsi="Times New Roman" w:cs="Times New Roman"/>
          <w:sz w:val="24"/>
          <w:szCs w:val="24"/>
        </w:rPr>
        <w:t xml:space="preserve"> </w:t>
      </w:r>
      <w:r w:rsidR="00065447" w:rsidRPr="00256BFF">
        <w:rPr>
          <w:rFonts w:ascii="Times New Roman" w:hAnsi="Times New Roman" w:cs="Times New Roman"/>
          <w:sz w:val="24"/>
          <w:szCs w:val="24"/>
        </w:rPr>
        <w:t xml:space="preserve">laki- laki </w:t>
      </w:r>
      <w:r w:rsidR="00D62581" w:rsidRPr="00256BFF">
        <w:rPr>
          <w:rFonts w:ascii="Times New Roman" w:hAnsi="Times New Roman" w:cs="Times New Roman"/>
          <w:sz w:val="24"/>
          <w:szCs w:val="24"/>
        </w:rPr>
        <w:t xml:space="preserve">dan </w:t>
      </w:r>
      <w:r w:rsidR="00B1449E" w:rsidRPr="00256BFF">
        <w:rPr>
          <w:rFonts w:ascii="Times New Roman" w:hAnsi="Times New Roman" w:cs="Times New Roman"/>
          <w:sz w:val="24"/>
          <w:szCs w:val="24"/>
        </w:rPr>
        <w:t xml:space="preserve">6 </w:t>
      </w:r>
      <w:r w:rsidR="00065447" w:rsidRPr="00256BFF">
        <w:rPr>
          <w:rFonts w:ascii="Times New Roman" w:hAnsi="Times New Roman" w:cs="Times New Roman"/>
          <w:sz w:val="24"/>
          <w:szCs w:val="24"/>
        </w:rPr>
        <w:t>perempuan</w:t>
      </w:r>
      <w:r w:rsidR="00D62581" w:rsidRPr="00256BFF">
        <w:rPr>
          <w:rFonts w:ascii="Times New Roman" w:hAnsi="Times New Roman" w:cs="Times New Roman"/>
          <w:sz w:val="24"/>
          <w:szCs w:val="24"/>
        </w:rPr>
        <w:t>.</w:t>
      </w:r>
    </w:p>
    <w:p w:rsidR="004B4069" w:rsidRPr="00531BA9" w:rsidRDefault="00D62581" w:rsidP="004B4069">
      <w:pPr>
        <w:pStyle w:val="NormalWeb"/>
        <w:spacing w:before="0" w:beforeAutospacing="0" w:after="0" w:afterAutospacing="0"/>
        <w:ind w:firstLine="720"/>
        <w:jc w:val="both"/>
      </w:pPr>
      <w:r w:rsidRPr="00531BA9">
        <w:t>Sumber data berasal dari siswa kelas IV, teman sejawat dan dokumen. Proses pengumpu</w:t>
      </w:r>
      <w:r w:rsidR="00B1449E" w:rsidRPr="00531BA9">
        <w:t>lan data menggunakan teknik observasi, teknik tes</w:t>
      </w:r>
      <w:r w:rsidRPr="00531BA9">
        <w:t>, dan dokumentasi.</w:t>
      </w:r>
      <w:r w:rsidR="00B1449E" w:rsidRPr="00531BA9">
        <w:t xml:space="preserve"> Instrumen penelitian yang digunakan adalah le</w:t>
      </w:r>
      <w:r w:rsidR="00875040">
        <w:t>mbar observasi terhadap siswa, l</w:t>
      </w:r>
      <w:r w:rsidR="00B1449E" w:rsidRPr="00531BA9">
        <w:t xml:space="preserve">embar </w:t>
      </w:r>
      <w:r w:rsidR="00875040">
        <w:t xml:space="preserve"> o</w:t>
      </w:r>
      <w:r w:rsidR="00B1449E" w:rsidRPr="00531BA9">
        <w:t xml:space="preserve">bservasi tehadap guru, dan lembar evaluasi tes. </w:t>
      </w:r>
      <w:r w:rsidRPr="00531BA9">
        <w:t xml:space="preserve"> </w:t>
      </w:r>
      <w:r w:rsidR="00B1449E" w:rsidRPr="00531BA9">
        <w:t xml:space="preserve">Analisis data yang digunakan dalam penelitian ini </w:t>
      </w:r>
      <w:r w:rsidR="00B1449E" w:rsidRPr="00531BA9">
        <w:rPr>
          <w:lang w:val="id-ID"/>
        </w:rPr>
        <w:t>analisis deskriptif kualitatif dan kuantitatif berdasarkan hasil observasi dan</w:t>
      </w:r>
      <w:r w:rsidR="002270D9">
        <w:rPr>
          <w:lang w:val="en-US"/>
        </w:rPr>
        <w:t xml:space="preserve"> </w:t>
      </w:r>
      <w:r w:rsidR="00B1449E" w:rsidRPr="00531BA9">
        <w:rPr>
          <w:lang w:val="id-ID"/>
        </w:rPr>
        <w:t xml:space="preserve"> refleksi dari tiap-tiap siklus</w:t>
      </w:r>
      <w:r w:rsidR="002270D9">
        <w:rPr>
          <w:lang w:val="en-US"/>
        </w:rPr>
        <w:t>.</w:t>
      </w:r>
      <w:r w:rsidR="00B1449E" w:rsidRPr="00531BA9">
        <w:t xml:space="preserve"> </w:t>
      </w:r>
      <w:r w:rsidRPr="00531BA9">
        <w:t>V</w:t>
      </w:r>
      <w:r w:rsidR="00453CE3" w:rsidRPr="00531BA9">
        <w:t>a</w:t>
      </w:r>
      <w:r w:rsidRPr="00531BA9">
        <w:t>liditas data menggunakan teknik triangulasi instrument.</w:t>
      </w:r>
    </w:p>
    <w:p w:rsidR="00256BFF" w:rsidRDefault="00D62581" w:rsidP="00256BFF">
      <w:pPr>
        <w:pStyle w:val="NormalWeb"/>
        <w:spacing w:before="0" w:beforeAutospacing="0" w:after="0" w:afterAutospacing="0"/>
        <w:ind w:firstLine="720"/>
        <w:jc w:val="both"/>
      </w:pPr>
      <w:r w:rsidRPr="00531BA9">
        <w:t xml:space="preserve">Penelitian ini merupakan penelitian tindakan kelas yang dilaksanakan dalam </w:t>
      </w:r>
      <w:r w:rsidR="00B1449E" w:rsidRPr="00531BA9">
        <w:t>tiga</w:t>
      </w:r>
      <w:r w:rsidRPr="00531BA9">
        <w:t xml:space="preserve"> siklus.</w:t>
      </w:r>
      <w:r w:rsidR="00453CE3" w:rsidRPr="00531BA9">
        <w:t xml:space="preserve"> Setiap </w:t>
      </w:r>
      <w:r w:rsidRPr="00531BA9">
        <w:t xml:space="preserve">siklus terdiri dari perencanaan, pelaksanaan, observasi, dan refleksi. </w:t>
      </w:r>
      <w:r w:rsidR="002270D9">
        <w:t>Di setiap tindakan,</w:t>
      </w:r>
      <w:r w:rsidR="00FC3E1E" w:rsidRPr="00531BA9">
        <w:t xml:space="preserve"> peneliti menerapkan </w:t>
      </w:r>
      <w:r w:rsidR="00B1449E" w:rsidRPr="00531BA9">
        <w:t xml:space="preserve">model pembelajaran RME </w:t>
      </w:r>
      <w:r w:rsidR="002270D9">
        <w:t xml:space="preserve">denan tujuan untuk </w:t>
      </w:r>
      <w:r w:rsidR="00531BA9" w:rsidRPr="00531BA9">
        <w:t>men</w:t>
      </w:r>
      <w:r w:rsidR="00875040">
        <w:t>ingkatkan kualitas pembelajaran</w:t>
      </w:r>
      <w:r w:rsidR="00531BA9" w:rsidRPr="00531BA9">
        <w:t xml:space="preserve"> y</w:t>
      </w:r>
      <w:r w:rsidR="00875040">
        <w:t xml:space="preserve">ang nantinya akan berdampak </w:t>
      </w:r>
      <w:r w:rsidR="00531BA9" w:rsidRPr="00531BA9">
        <w:t xml:space="preserve"> pada peningkatan hasil belajar siswa khususnya pada pelajaran Matematika tentang konsep pecahan</w:t>
      </w:r>
      <w:r w:rsidR="00644F90">
        <w:t>.</w:t>
      </w:r>
      <w:r w:rsidR="00BA4145" w:rsidRPr="00531BA9">
        <w:t xml:space="preserve"> </w:t>
      </w:r>
    </w:p>
    <w:p w:rsidR="00256BFF" w:rsidRDefault="00256BFF" w:rsidP="00875040">
      <w:pPr>
        <w:pStyle w:val="NormalWeb"/>
        <w:spacing w:before="0" w:beforeAutospacing="0" w:after="0" w:afterAutospacing="0"/>
        <w:jc w:val="both"/>
      </w:pPr>
    </w:p>
    <w:p w:rsidR="00256BFF" w:rsidRPr="00531BA9" w:rsidRDefault="00256BFF" w:rsidP="00256BFF">
      <w:pPr>
        <w:pStyle w:val="NormalWeb"/>
        <w:spacing w:before="0" w:beforeAutospacing="0" w:after="0" w:afterAutospacing="0"/>
        <w:ind w:firstLine="720"/>
        <w:jc w:val="both"/>
      </w:pPr>
    </w:p>
    <w:p w:rsidR="004B4069" w:rsidRDefault="00531BA9" w:rsidP="004B4069">
      <w:pPr>
        <w:pStyle w:val="NormalWeb"/>
        <w:spacing w:before="0" w:beforeAutospacing="0" w:after="0" w:afterAutospacing="0"/>
        <w:jc w:val="both"/>
        <w:rPr>
          <w:b/>
        </w:rPr>
      </w:pPr>
      <w:r w:rsidRPr="00531BA9">
        <w:rPr>
          <w:b/>
        </w:rPr>
        <w:t>HASIL DAN PEMBAHASAN</w:t>
      </w:r>
    </w:p>
    <w:p w:rsidR="00D66ADA" w:rsidRPr="00531BA9" w:rsidRDefault="00D66ADA" w:rsidP="004B4069">
      <w:pPr>
        <w:pStyle w:val="NormalWeb"/>
        <w:spacing w:before="0" w:beforeAutospacing="0" w:after="0" w:afterAutospacing="0"/>
        <w:jc w:val="both"/>
        <w:rPr>
          <w:b/>
        </w:rPr>
      </w:pPr>
    </w:p>
    <w:p w:rsidR="00E26B6B" w:rsidRDefault="00E26B6B" w:rsidP="004B4069">
      <w:pPr>
        <w:pStyle w:val="NormalWeb"/>
        <w:spacing w:before="0" w:beforeAutospacing="0" w:after="0" w:afterAutospacing="0"/>
        <w:ind w:firstLine="720"/>
        <w:jc w:val="both"/>
      </w:pPr>
      <w:r>
        <w:t xml:space="preserve">Berdasarkan pelaksanaan tindakan selama 3 siklus yang dilakukan sebanyak 7 kali pertemuan, diperoleh data bahwa proses pembelajaran dan hasil belajar siswa mengalami peningkatan. </w:t>
      </w:r>
    </w:p>
    <w:p w:rsidR="00D70432" w:rsidRDefault="00E26B6B" w:rsidP="00D70432">
      <w:pPr>
        <w:pStyle w:val="NormalWeb"/>
        <w:spacing w:before="0" w:beforeAutospacing="0" w:after="0" w:afterAutospacing="0"/>
        <w:ind w:firstLine="720"/>
        <w:jc w:val="both"/>
      </w:pPr>
      <w:r>
        <w:t xml:space="preserve">Peningkatan </w:t>
      </w:r>
      <w:r w:rsidR="00875040">
        <w:t xml:space="preserve"> </w:t>
      </w:r>
      <w:r>
        <w:t xml:space="preserve">proses pembelajaran  diketahui dari pelaksanaan kegiatan </w:t>
      </w:r>
      <w:r>
        <w:lastRenderedPageBreak/>
        <w:t>belajar dengan</w:t>
      </w:r>
      <w:r w:rsidR="00875040">
        <w:t xml:space="preserve"> </w:t>
      </w:r>
      <w:r>
        <w:t xml:space="preserve"> menerapkan </w:t>
      </w:r>
      <w:r w:rsidR="00977DCF">
        <w:t>karakteristik dan prinsip model RME yang disusun dalam</w:t>
      </w:r>
      <w:r w:rsidR="00875040">
        <w:t xml:space="preserve"> </w:t>
      </w:r>
      <w:r w:rsidR="00977DCF">
        <w:t xml:space="preserve"> langkah-langkah</w:t>
      </w:r>
      <w:r w:rsidR="00875040">
        <w:t xml:space="preserve"> </w:t>
      </w:r>
      <w:r w:rsidR="00977DCF">
        <w:t xml:space="preserve"> yang sistematik</w:t>
      </w:r>
      <w:r w:rsidR="000A1AAA">
        <w:t>. Pembelajaran meliputi 4 langkah, yakni memahami masalah kontekstual, menyelesaikan masalah kontekstual , membandingkan dan mendiskusikan, serta menyimpulkan.</w:t>
      </w:r>
      <w:r w:rsidR="00D70432">
        <w:t xml:space="preserve"> Untuk mengetahi peningkatan proses pembelajaran juga dilakukan observasi terhadap siswa, observasi ini dilakukan oleh peneliti sendiri. Sedangkan peningkatan hasil belajar diketahui dari perbandingan hasil tes yang dikerjakan oleh siswa selama 3 siklus. </w:t>
      </w:r>
    </w:p>
    <w:p w:rsidR="000A1AAA" w:rsidRDefault="00D70432" w:rsidP="00D70432">
      <w:pPr>
        <w:pStyle w:val="NormalWeb"/>
        <w:spacing w:before="0" w:beforeAutospacing="0" w:after="0" w:afterAutospacing="0"/>
        <w:ind w:firstLine="720"/>
        <w:jc w:val="both"/>
      </w:pPr>
      <w:r>
        <w:t>Hasil observasi terhadap penerapan model RME</w:t>
      </w:r>
      <w:r w:rsidR="00850C73">
        <w:t xml:space="preserve"> dalam pembelajaran</w:t>
      </w:r>
      <w:r>
        <w:t xml:space="preserve"> dapat dilihat pada tabel berikut: </w:t>
      </w:r>
    </w:p>
    <w:p w:rsidR="00D70432" w:rsidRDefault="00D70432" w:rsidP="00D70432">
      <w:pPr>
        <w:pStyle w:val="NormalWeb"/>
        <w:spacing w:before="0" w:beforeAutospacing="0" w:after="0" w:afterAutospacing="0"/>
        <w:ind w:firstLine="720"/>
        <w:jc w:val="both"/>
      </w:pPr>
    </w:p>
    <w:p w:rsidR="00D70432" w:rsidRDefault="00D70432" w:rsidP="00D70432">
      <w:pPr>
        <w:pStyle w:val="NormalWeb"/>
        <w:spacing w:before="0" w:beforeAutospacing="0" w:after="0" w:afterAutospacing="0"/>
        <w:jc w:val="both"/>
      </w:pPr>
      <w:r>
        <w:t>Tabel 1. Perbandingan Hasil Observasi Penggunaan Model RME Siklus 1-3</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63"/>
        <w:gridCol w:w="1012"/>
        <w:gridCol w:w="782"/>
        <w:gridCol w:w="1243"/>
        <w:gridCol w:w="677"/>
      </w:tblGrid>
      <w:tr w:rsidR="004E456B" w:rsidTr="001C0A6B">
        <w:tc>
          <w:tcPr>
            <w:tcW w:w="563" w:type="dxa"/>
            <w:tcBorders>
              <w:bottom w:val="single" w:sz="4" w:space="0" w:color="auto"/>
            </w:tcBorders>
            <w:vAlign w:val="center"/>
          </w:tcPr>
          <w:p w:rsidR="004E456B" w:rsidRDefault="004E456B" w:rsidP="00D550EF">
            <w:pPr>
              <w:pStyle w:val="NormalWeb"/>
              <w:spacing w:before="0" w:beforeAutospacing="0" w:after="0" w:afterAutospacing="0"/>
              <w:jc w:val="center"/>
            </w:pPr>
            <w:r>
              <w:t>NO</w:t>
            </w:r>
          </w:p>
        </w:tc>
        <w:tc>
          <w:tcPr>
            <w:tcW w:w="1012" w:type="dxa"/>
            <w:tcBorders>
              <w:bottom w:val="single" w:sz="4" w:space="0" w:color="auto"/>
            </w:tcBorders>
            <w:vAlign w:val="center"/>
          </w:tcPr>
          <w:p w:rsidR="004E456B" w:rsidRDefault="004E456B" w:rsidP="00D550EF">
            <w:pPr>
              <w:pStyle w:val="NormalWeb"/>
              <w:spacing w:before="0" w:beforeAutospacing="0" w:after="0" w:afterAutospacing="0"/>
              <w:jc w:val="center"/>
            </w:pPr>
            <w:r>
              <w:t>Siklus</w:t>
            </w:r>
          </w:p>
        </w:tc>
        <w:tc>
          <w:tcPr>
            <w:tcW w:w="782" w:type="dxa"/>
            <w:tcBorders>
              <w:bottom w:val="single" w:sz="4" w:space="0" w:color="auto"/>
            </w:tcBorders>
            <w:vAlign w:val="center"/>
          </w:tcPr>
          <w:p w:rsidR="004E456B" w:rsidRDefault="004E456B" w:rsidP="00D550EF">
            <w:pPr>
              <w:pStyle w:val="NormalWeb"/>
              <w:spacing w:before="0" w:beforeAutospacing="0" w:after="0" w:afterAutospacing="0"/>
              <w:jc w:val="center"/>
            </w:pPr>
            <w:r>
              <w:t>Rata-rata</w:t>
            </w:r>
          </w:p>
        </w:tc>
        <w:tc>
          <w:tcPr>
            <w:tcW w:w="1243" w:type="dxa"/>
            <w:tcBorders>
              <w:bottom w:val="single" w:sz="4" w:space="0" w:color="auto"/>
            </w:tcBorders>
            <w:vAlign w:val="center"/>
          </w:tcPr>
          <w:p w:rsidR="004E456B" w:rsidRDefault="004E456B" w:rsidP="00D550EF">
            <w:pPr>
              <w:pStyle w:val="NormalWeb"/>
              <w:spacing w:before="0" w:beforeAutospacing="0" w:after="0" w:afterAutospacing="0"/>
              <w:jc w:val="center"/>
            </w:pPr>
            <w:r>
              <w:t>Prosentase</w:t>
            </w:r>
          </w:p>
        </w:tc>
        <w:tc>
          <w:tcPr>
            <w:tcW w:w="677" w:type="dxa"/>
            <w:tcBorders>
              <w:bottom w:val="single" w:sz="4" w:space="0" w:color="auto"/>
            </w:tcBorders>
            <w:vAlign w:val="center"/>
          </w:tcPr>
          <w:p w:rsidR="004E456B" w:rsidRDefault="004E456B" w:rsidP="00D550EF">
            <w:pPr>
              <w:pStyle w:val="NormalWeb"/>
              <w:spacing w:before="0" w:beforeAutospacing="0" w:after="0" w:afterAutospacing="0"/>
              <w:jc w:val="center"/>
            </w:pPr>
            <w:r>
              <w:t>Ket</w:t>
            </w:r>
          </w:p>
        </w:tc>
      </w:tr>
      <w:tr w:rsidR="00D550EF" w:rsidTr="001C0A6B">
        <w:tc>
          <w:tcPr>
            <w:tcW w:w="563" w:type="dxa"/>
            <w:tcBorders>
              <w:top w:val="single" w:sz="4" w:space="0" w:color="auto"/>
            </w:tcBorders>
            <w:vAlign w:val="center"/>
          </w:tcPr>
          <w:p w:rsidR="00D550EF" w:rsidRDefault="00D550EF" w:rsidP="00D550EF">
            <w:pPr>
              <w:pStyle w:val="NormalWeb"/>
              <w:spacing w:before="0" w:beforeAutospacing="0" w:after="0" w:afterAutospacing="0"/>
              <w:jc w:val="center"/>
            </w:pPr>
            <w:r>
              <w:t>1.</w:t>
            </w:r>
          </w:p>
        </w:tc>
        <w:tc>
          <w:tcPr>
            <w:tcW w:w="1012" w:type="dxa"/>
            <w:tcBorders>
              <w:top w:val="single" w:sz="4" w:space="0" w:color="auto"/>
            </w:tcBorders>
            <w:vAlign w:val="center"/>
          </w:tcPr>
          <w:p w:rsidR="00D550EF" w:rsidRDefault="00D550EF" w:rsidP="00D550EF">
            <w:pPr>
              <w:pStyle w:val="NormalWeb"/>
              <w:spacing w:before="0" w:beforeAutospacing="0" w:after="0" w:afterAutospacing="0"/>
              <w:jc w:val="center"/>
            </w:pPr>
            <w:r>
              <w:t>1</w:t>
            </w:r>
          </w:p>
        </w:tc>
        <w:tc>
          <w:tcPr>
            <w:tcW w:w="782" w:type="dxa"/>
            <w:tcBorders>
              <w:top w:val="single" w:sz="4" w:space="0" w:color="auto"/>
            </w:tcBorders>
            <w:vAlign w:val="center"/>
          </w:tcPr>
          <w:p w:rsidR="00D550EF" w:rsidRPr="004E39FA" w:rsidRDefault="00D550EF" w:rsidP="00D550EF">
            <w:pPr>
              <w:jc w:val="center"/>
              <w:rPr>
                <w:rFonts w:ascii="Times New Roman" w:eastAsia="Times New Roman" w:hAnsi="Times New Roman" w:cs="Times New Roman"/>
                <w:color w:val="000000"/>
                <w:sz w:val="24"/>
                <w:szCs w:val="24"/>
              </w:rPr>
            </w:pPr>
            <w:r w:rsidRPr="004E39FA">
              <w:rPr>
                <w:rFonts w:ascii="Times New Roman" w:eastAsia="Times New Roman" w:hAnsi="Times New Roman" w:cs="Times New Roman"/>
                <w:color w:val="000000"/>
                <w:sz w:val="24"/>
                <w:szCs w:val="24"/>
              </w:rPr>
              <w:t>2.1</w:t>
            </w:r>
          </w:p>
        </w:tc>
        <w:tc>
          <w:tcPr>
            <w:tcW w:w="1243" w:type="dxa"/>
            <w:tcBorders>
              <w:top w:val="single" w:sz="4" w:space="0" w:color="auto"/>
            </w:tcBorders>
            <w:vAlign w:val="center"/>
          </w:tcPr>
          <w:p w:rsidR="00D550EF" w:rsidRPr="004E39FA" w:rsidRDefault="00D550EF" w:rsidP="00D550EF">
            <w:pPr>
              <w:jc w:val="center"/>
              <w:rPr>
                <w:rFonts w:ascii="Times New Roman" w:eastAsia="Times New Roman" w:hAnsi="Times New Roman" w:cs="Times New Roman"/>
                <w:color w:val="000000"/>
                <w:sz w:val="24"/>
                <w:szCs w:val="24"/>
              </w:rPr>
            </w:pPr>
            <w:r w:rsidRPr="004E39FA">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w:t>
            </w:r>
          </w:p>
        </w:tc>
        <w:tc>
          <w:tcPr>
            <w:tcW w:w="677" w:type="dxa"/>
            <w:tcBorders>
              <w:top w:val="single" w:sz="4" w:space="0" w:color="auto"/>
            </w:tcBorders>
            <w:vAlign w:val="center"/>
          </w:tcPr>
          <w:p w:rsidR="00D550EF" w:rsidRDefault="00D550EF" w:rsidP="00D550EF">
            <w:pPr>
              <w:pStyle w:val="NormalWeb"/>
              <w:spacing w:before="0" w:beforeAutospacing="0" w:after="0" w:afterAutospacing="0"/>
              <w:jc w:val="center"/>
            </w:pPr>
            <w:r>
              <w:t>C</w:t>
            </w:r>
          </w:p>
        </w:tc>
      </w:tr>
      <w:tr w:rsidR="00D550EF" w:rsidTr="001C0A6B">
        <w:tc>
          <w:tcPr>
            <w:tcW w:w="563" w:type="dxa"/>
            <w:vAlign w:val="center"/>
          </w:tcPr>
          <w:p w:rsidR="00D550EF" w:rsidRDefault="00D550EF" w:rsidP="00D550EF">
            <w:pPr>
              <w:pStyle w:val="NormalWeb"/>
              <w:spacing w:before="0" w:beforeAutospacing="0" w:after="0" w:afterAutospacing="0"/>
              <w:jc w:val="center"/>
            </w:pPr>
            <w:r>
              <w:t>2.</w:t>
            </w:r>
          </w:p>
        </w:tc>
        <w:tc>
          <w:tcPr>
            <w:tcW w:w="1012" w:type="dxa"/>
            <w:vAlign w:val="center"/>
          </w:tcPr>
          <w:p w:rsidR="00D550EF" w:rsidRDefault="00D550EF" w:rsidP="00D550EF">
            <w:pPr>
              <w:pStyle w:val="NormalWeb"/>
              <w:spacing w:before="0" w:beforeAutospacing="0" w:after="0" w:afterAutospacing="0"/>
              <w:jc w:val="center"/>
            </w:pPr>
            <w:r>
              <w:t>2</w:t>
            </w:r>
          </w:p>
        </w:tc>
        <w:tc>
          <w:tcPr>
            <w:tcW w:w="782" w:type="dxa"/>
            <w:vAlign w:val="center"/>
          </w:tcPr>
          <w:p w:rsidR="00D550EF" w:rsidRPr="004E39FA" w:rsidRDefault="00D550EF" w:rsidP="00D550EF">
            <w:pPr>
              <w:jc w:val="center"/>
              <w:rPr>
                <w:rFonts w:ascii="Times New Roman" w:eastAsia="Times New Roman" w:hAnsi="Times New Roman" w:cs="Times New Roman"/>
                <w:color w:val="000000"/>
                <w:sz w:val="24"/>
                <w:szCs w:val="24"/>
              </w:rPr>
            </w:pPr>
            <w:r w:rsidRPr="004E39FA">
              <w:rPr>
                <w:rFonts w:ascii="Times New Roman" w:eastAsia="Times New Roman" w:hAnsi="Times New Roman" w:cs="Times New Roman"/>
                <w:color w:val="000000"/>
                <w:sz w:val="24"/>
                <w:szCs w:val="24"/>
              </w:rPr>
              <w:t>2.8</w:t>
            </w:r>
          </w:p>
        </w:tc>
        <w:tc>
          <w:tcPr>
            <w:tcW w:w="1243" w:type="dxa"/>
            <w:vAlign w:val="center"/>
          </w:tcPr>
          <w:p w:rsidR="00D550EF" w:rsidRPr="004E39FA" w:rsidRDefault="00D550EF" w:rsidP="00D550EF">
            <w:pPr>
              <w:jc w:val="center"/>
              <w:rPr>
                <w:rFonts w:ascii="Times New Roman" w:eastAsia="Times New Roman" w:hAnsi="Times New Roman" w:cs="Times New Roman"/>
                <w:color w:val="000000"/>
                <w:sz w:val="24"/>
                <w:szCs w:val="24"/>
              </w:rPr>
            </w:pPr>
            <w:r w:rsidRPr="004E39FA">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w:t>
            </w:r>
          </w:p>
        </w:tc>
        <w:tc>
          <w:tcPr>
            <w:tcW w:w="677" w:type="dxa"/>
            <w:vAlign w:val="center"/>
          </w:tcPr>
          <w:p w:rsidR="00D550EF" w:rsidRDefault="00D550EF" w:rsidP="00D550EF">
            <w:pPr>
              <w:pStyle w:val="NormalWeb"/>
              <w:spacing w:before="0" w:beforeAutospacing="0" w:after="0" w:afterAutospacing="0"/>
              <w:jc w:val="center"/>
            </w:pPr>
            <w:r>
              <w:t>B</w:t>
            </w:r>
          </w:p>
        </w:tc>
      </w:tr>
      <w:tr w:rsidR="00D550EF" w:rsidTr="001C0A6B">
        <w:tc>
          <w:tcPr>
            <w:tcW w:w="563" w:type="dxa"/>
            <w:vAlign w:val="center"/>
          </w:tcPr>
          <w:p w:rsidR="00D550EF" w:rsidRDefault="00D550EF" w:rsidP="00D550EF">
            <w:pPr>
              <w:pStyle w:val="NormalWeb"/>
              <w:spacing w:before="0" w:beforeAutospacing="0" w:after="0" w:afterAutospacing="0"/>
              <w:jc w:val="center"/>
            </w:pPr>
            <w:r>
              <w:t>3.</w:t>
            </w:r>
          </w:p>
        </w:tc>
        <w:tc>
          <w:tcPr>
            <w:tcW w:w="1012" w:type="dxa"/>
            <w:vAlign w:val="center"/>
          </w:tcPr>
          <w:p w:rsidR="00D550EF" w:rsidRDefault="00D550EF" w:rsidP="00D550EF">
            <w:pPr>
              <w:pStyle w:val="NormalWeb"/>
              <w:spacing w:before="0" w:beforeAutospacing="0" w:after="0" w:afterAutospacing="0"/>
              <w:jc w:val="center"/>
            </w:pPr>
            <w:r>
              <w:t>3</w:t>
            </w:r>
          </w:p>
        </w:tc>
        <w:tc>
          <w:tcPr>
            <w:tcW w:w="782" w:type="dxa"/>
            <w:vAlign w:val="center"/>
          </w:tcPr>
          <w:p w:rsidR="00D550EF" w:rsidRPr="004E39FA" w:rsidRDefault="00D550EF" w:rsidP="00D550EF">
            <w:pPr>
              <w:jc w:val="center"/>
              <w:rPr>
                <w:rFonts w:ascii="Times New Roman" w:eastAsia="Times New Roman" w:hAnsi="Times New Roman" w:cs="Times New Roman"/>
                <w:color w:val="000000"/>
                <w:sz w:val="24"/>
                <w:szCs w:val="24"/>
              </w:rPr>
            </w:pPr>
            <w:r w:rsidRPr="004E39FA">
              <w:rPr>
                <w:rFonts w:ascii="Times New Roman" w:eastAsia="Times New Roman" w:hAnsi="Times New Roman" w:cs="Times New Roman"/>
                <w:color w:val="000000"/>
                <w:sz w:val="24"/>
                <w:szCs w:val="24"/>
              </w:rPr>
              <w:t>3.2</w:t>
            </w:r>
          </w:p>
        </w:tc>
        <w:tc>
          <w:tcPr>
            <w:tcW w:w="1243" w:type="dxa"/>
            <w:vAlign w:val="center"/>
          </w:tcPr>
          <w:p w:rsidR="00D550EF" w:rsidRPr="004E39FA" w:rsidRDefault="00D550EF" w:rsidP="00D550EF">
            <w:pPr>
              <w:jc w:val="center"/>
              <w:rPr>
                <w:rFonts w:ascii="Times New Roman" w:eastAsia="Times New Roman" w:hAnsi="Times New Roman" w:cs="Times New Roman"/>
                <w:color w:val="000000"/>
                <w:sz w:val="24"/>
                <w:szCs w:val="24"/>
              </w:rPr>
            </w:pPr>
            <w:r w:rsidRPr="004E39FA">
              <w:rPr>
                <w:rFonts w:ascii="Times New Roman" w:eastAsia="Times New Roman" w:hAnsi="Times New Roman" w:cs="Times New Roman"/>
                <w:color w:val="000000"/>
                <w:sz w:val="24"/>
                <w:szCs w:val="24"/>
              </w:rPr>
              <w:t>81</w:t>
            </w:r>
            <w:r>
              <w:rPr>
                <w:rFonts w:ascii="Times New Roman" w:eastAsia="Times New Roman" w:hAnsi="Times New Roman" w:cs="Times New Roman"/>
                <w:color w:val="000000"/>
                <w:sz w:val="24"/>
                <w:szCs w:val="24"/>
              </w:rPr>
              <w:t>%</w:t>
            </w:r>
          </w:p>
        </w:tc>
        <w:tc>
          <w:tcPr>
            <w:tcW w:w="677" w:type="dxa"/>
            <w:vAlign w:val="center"/>
          </w:tcPr>
          <w:p w:rsidR="00D550EF" w:rsidRPr="00B848EB" w:rsidRDefault="00B848EB" w:rsidP="00D550EF">
            <w:pPr>
              <w:pStyle w:val="NormalWeb"/>
              <w:spacing w:before="0" w:beforeAutospacing="0" w:after="0" w:afterAutospacing="0"/>
              <w:jc w:val="center"/>
            </w:pPr>
            <w:r>
              <w:t>B</w:t>
            </w:r>
          </w:p>
        </w:tc>
      </w:tr>
    </w:tbl>
    <w:p w:rsidR="007B0959" w:rsidRDefault="007B0959" w:rsidP="00D70432">
      <w:pPr>
        <w:pStyle w:val="NormalWeb"/>
        <w:spacing w:before="0" w:beforeAutospacing="0" w:after="0" w:afterAutospacing="0"/>
        <w:jc w:val="both"/>
      </w:pPr>
    </w:p>
    <w:p w:rsidR="00D70432" w:rsidRDefault="007B0959" w:rsidP="007B0959">
      <w:pPr>
        <w:pStyle w:val="NormalWeb"/>
        <w:spacing w:before="0" w:beforeAutospacing="0" w:after="0" w:afterAutospacing="0"/>
        <w:ind w:firstLine="720"/>
        <w:jc w:val="both"/>
      </w:pPr>
      <w:r>
        <w:t>Dari tabel diatas prosentasi keberhasilan penerapan model pembelajaran RME mengalalami peningkatan pada tiap siklusnya. Pada siklus pertama prosentase keberhasi</w:t>
      </w:r>
      <w:r w:rsidR="00875040">
        <w:t>lan penerapanya baru mencapai  53</w:t>
      </w:r>
      <w:r>
        <w:t xml:space="preserve">% </w:t>
      </w:r>
      <w:r w:rsidR="00875040">
        <w:t xml:space="preserve"> dengan skor  rata-ratanya 2,1 dan </w:t>
      </w:r>
      <w:r>
        <w:t xml:space="preserve">masuk pada kategori cukup, pada siklus 2 menjadi </w:t>
      </w:r>
      <w:r w:rsidR="00B848EB">
        <w:t>skor rata-ratanya 2,8</w:t>
      </w:r>
      <w:r w:rsidR="00875040">
        <w:t xml:space="preserve">, dan  prosentase keberhasilan </w:t>
      </w:r>
      <w:r w:rsidR="00B848EB">
        <w:t xml:space="preserve"> </w:t>
      </w:r>
      <w:r w:rsidR="00875040">
        <w:t xml:space="preserve">mencapai </w:t>
      </w:r>
      <w:r w:rsidR="00B848EB">
        <w:t>71</w:t>
      </w:r>
      <w:r>
        <w:t xml:space="preserve">% masuk pada kategori baik dan pada siklus 3 </w:t>
      </w:r>
      <w:r w:rsidR="00875040">
        <w:t>rata-ratanya 3,2 dengan prosentase keberhasilan 81% dan masuk pada kategori baik</w:t>
      </w:r>
      <w:r w:rsidR="00B848EB">
        <w:t>.</w:t>
      </w:r>
    </w:p>
    <w:p w:rsidR="007B0959" w:rsidRDefault="007B0959" w:rsidP="007B0959">
      <w:pPr>
        <w:pStyle w:val="NormalWeb"/>
        <w:spacing w:before="0" w:beforeAutospacing="0" w:after="0" w:afterAutospacing="0"/>
        <w:ind w:firstLine="720"/>
        <w:jc w:val="both"/>
      </w:pPr>
      <w:r>
        <w:t xml:space="preserve">Peningkatan </w:t>
      </w:r>
      <w:r w:rsidR="005B582B">
        <w:t>proses pembelajar</w:t>
      </w:r>
      <w:r w:rsidR="00B848EB">
        <w:t>a</w:t>
      </w:r>
      <w:r w:rsidR="005B582B">
        <w:t xml:space="preserve">n juga dapat dilihat dari hasil pengamatan </w:t>
      </w:r>
      <w:r w:rsidR="005B582B">
        <w:lastRenderedPageBreak/>
        <w:t xml:space="preserve">yang dilakukan peneliti terhadap siswa selama pembelajaran berlangsung. </w:t>
      </w:r>
      <w:r w:rsidR="00276153">
        <w:t xml:space="preserve">Ada 3 aspek yang diamati yakni keaktifan, kreativitas serta keterampilan mengkomunikasikan. Hasil dari penilaian proses akan dikelompokkan menjadi 3 kategori yakni baik (skor 75-85), cukup (skor </w:t>
      </w:r>
      <w:r w:rsidR="00C25833">
        <w:t xml:space="preserve">64-74), dan kurang (skor 53-63). </w:t>
      </w:r>
      <w:r w:rsidR="005B582B">
        <w:t xml:space="preserve">Berikut adalah hasil pengamatan proses yang dilakukan oleh peneliti terhadap siswa selama 3 siklus. </w:t>
      </w:r>
    </w:p>
    <w:p w:rsidR="00C25833" w:rsidRDefault="00C25833" w:rsidP="007B0959">
      <w:pPr>
        <w:pStyle w:val="NormalWeb"/>
        <w:spacing w:before="0" w:beforeAutospacing="0" w:after="0" w:afterAutospacing="0"/>
        <w:ind w:firstLine="720"/>
        <w:jc w:val="both"/>
      </w:pPr>
    </w:p>
    <w:p w:rsidR="005B582B" w:rsidRDefault="00C25833" w:rsidP="005B582B">
      <w:pPr>
        <w:pStyle w:val="NormalWeb"/>
        <w:spacing w:before="0" w:beforeAutospacing="0" w:after="0" w:afterAutospacing="0"/>
        <w:jc w:val="both"/>
      </w:pPr>
      <w:r>
        <w:t>Tabel 2. Perbandingan Hasil P</w:t>
      </w:r>
      <w:r w:rsidR="005B582B">
        <w:t>enilaian Proses Pembelajaran Siklus1-3</w:t>
      </w:r>
    </w:p>
    <w:p w:rsidR="00B73780" w:rsidRDefault="00B73780" w:rsidP="005B582B">
      <w:pPr>
        <w:pStyle w:val="NormalWeb"/>
        <w:spacing w:before="0" w:beforeAutospacing="0" w:after="0" w:afterAutospacing="0"/>
        <w:jc w:val="both"/>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63"/>
        <w:gridCol w:w="1012"/>
        <w:gridCol w:w="1510"/>
        <w:gridCol w:w="992"/>
      </w:tblGrid>
      <w:tr w:rsidR="00276153" w:rsidTr="00C25833">
        <w:tc>
          <w:tcPr>
            <w:tcW w:w="563" w:type="dxa"/>
            <w:tcBorders>
              <w:top w:val="single" w:sz="4" w:space="0" w:color="auto"/>
              <w:bottom w:val="single" w:sz="4" w:space="0" w:color="auto"/>
            </w:tcBorders>
            <w:vAlign w:val="center"/>
          </w:tcPr>
          <w:p w:rsidR="00276153" w:rsidRDefault="00276153" w:rsidP="00186087">
            <w:pPr>
              <w:pStyle w:val="NormalWeb"/>
              <w:spacing w:before="0" w:beforeAutospacing="0" w:after="0" w:afterAutospacing="0"/>
              <w:jc w:val="center"/>
            </w:pPr>
            <w:r>
              <w:t>NO</w:t>
            </w:r>
          </w:p>
        </w:tc>
        <w:tc>
          <w:tcPr>
            <w:tcW w:w="1012" w:type="dxa"/>
            <w:tcBorders>
              <w:top w:val="single" w:sz="4" w:space="0" w:color="auto"/>
              <w:bottom w:val="single" w:sz="4" w:space="0" w:color="auto"/>
            </w:tcBorders>
            <w:vAlign w:val="center"/>
          </w:tcPr>
          <w:p w:rsidR="00276153" w:rsidRDefault="00276153" w:rsidP="00186087">
            <w:pPr>
              <w:pStyle w:val="NormalWeb"/>
              <w:spacing w:before="0" w:beforeAutospacing="0" w:after="0" w:afterAutospacing="0"/>
              <w:jc w:val="center"/>
            </w:pPr>
            <w:r>
              <w:t>Siklus</w:t>
            </w:r>
          </w:p>
        </w:tc>
        <w:tc>
          <w:tcPr>
            <w:tcW w:w="1510" w:type="dxa"/>
            <w:tcBorders>
              <w:top w:val="single" w:sz="4" w:space="0" w:color="auto"/>
              <w:bottom w:val="single" w:sz="4" w:space="0" w:color="auto"/>
            </w:tcBorders>
            <w:vAlign w:val="center"/>
          </w:tcPr>
          <w:p w:rsidR="00276153" w:rsidRDefault="00276153" w:rsidP="00186087">
            <w:pPr>
              <w:pStyle w:val="NormalWeb"/>
              <w:spacing w:before="0" w:beforeAutospacing="0" w:after="0" w:afterAutospacing="0"/>
              <w:jc w:val="center"/>
            </w:pPr>
            <w:r>
              <w:t>Rata-</w:t>
            </w:r>
            <w:r w:rsidR="00C25833">
              <w:t>Rata Skor</w:t>
            </w:r>
          </w:p>
        </w:tc>
        <w:tc>
          <w:tcPr>
            <w:tcW w:w="992" w:type="dxa"/>
            <w:tcBorders>
              <w:top w:val="single" w:sz="4" w:space="0" w:color="auto"/>
              <w:bottom w:val="single" w:sz="4" w:space="0" w:color="auto"/>
            </w:tcBorders>
            <w:vAlign w:val="center"/>
          </w:tcPr>
          <w:p w:rsidR="00276153" w:rsidRDefault="00276153" w:rsidP="00186087">
            <w:pPr>
              <w:pStyle w:val="NormalWeb"/>
              <w:spacing w:before="0" w:beforeAutospacing="0" w:after="0" w:afterAutospacing="0"/>
              <w:jc w:val="center"/>
            </w:pPr>
            <w:r>
              <w:t>Ket</w:t>
            </w:r>
          </w:p>
        </w:tc>
      </w:tr>
      <w:tr w:rsidR="00276153" w:rsidTr="00C25833">
        <w:tc>
          <w:tcPr>
            <w:tcW w:w="563" w:type="dxa"/>
            <w:tcBorders>
              <w:top w:val="single" w:sz="4" w:space="0" w:color="auto"/>
            </w:tcBorders>
          </w:tcPr>
          <w:p w:rsidR="00276153" w:rsidRDefault="00276153" w:rsidP="00186087">
            <w:pPr>
              <w:pStyle w:val="NormalWeb"/>
              <w:spacing w:before="0" w:beforeAutospacing="0" w:after="0" w:afterAutospacing="0"/>
              <w:jc w:val="both"/>
            </w:pPr>
            <w:r>
              <w:t>1.</w:t>
            </w:r>
          </w:p>
        </w:tc>
        <w:tc>
          <w:tcPr>
            <w:tcW w:w="1012" w:type="dxa"/>
            <w:tcBorders>
              <w:top w:val="single" w:sz="4" w:space="0" w:color="auto"/>
            </w:tcBorders>
            <w:vAlign w:val="center"/>
          </w:tcPr>
          <w:p w:rsidR="00276153" w:rsidRDefault="00276153" w:rsidP="00186087">
            <w:pPr>
              <w:pStyle w:val="NormalWeb"/>
              <w:spacing w:before="0" w:beforeAutospacing="0" w:after="0" w:afterAutospacing="0"/>
              <w:jc w:val="center"/>
            </w:pPr>
            <w:r>
              <w:t>1</w:t>
            </w:r>
          </w:p>
        </w:tc>
        <w:tc>
          <w:tcPr>
            <w:tcW w:w="1510" w:type="dxa"/>
            <w:tcBorders>
              <w:top w:val="single" w:sz="4" w:space="0" w:color="auto"/>
            </w:tcBorders>
            <w:vAlign w:val="center"/>
          </w:tcPr>
          <w:p w:rsidR="00276153" w:rsidRDefault="00276153" w:rsidP="00C25833">
            <w:pPr>
              <w:pStyle w:val="NormalWeb"/>
              <w:spacing w:before="0" w:beforeAutospacing="0" w:after="0" w:afterAutospacing="0"/>
              <w:jc w:val="center"/>
            </w:pPr>
            <w:r>
              <w:t>68</w:t>
            </w:r>
          </w:p>
        </w:tc>
        <w:tc>
          <w:tcPr>
            <w:tcW w:w="992" w:type="dxa"/>
            <w:tcBorders>
              <w:top w:val="single" w:sz="4" w:space="0" w:color="auto"/>
            </w:tcBorders>
          </w:tcPr>
          <w:p w:rsidR="00276153" w:rsidRDefault="00C25833" w:rsidP="00186087">
            <w:pPr>
              <w:pStyle w:val="NormalWeb"/>
              <w:spacing w:before="0" w:beforeAutospacing="0" w:after="0" w:afterAutospacing="0"/>
              <w:jc w:val="both"/>
            </w:pPr>
            <w:r>
              <w:t>C</w:t>
            </w:r>
          </w:p>
        </w:tc>
      </w:tr>
      <w:tr w:rsidR="00276153" w:rsidTr="00C25833">
        <w:tc>
          <w:tcPr>
            <w:tcW w:w="563" w:type="dxa"/>
          </w:tcPr>
          <w:p w:rsidR="00276153" w:rsidRDefault="00276153" w:rsidP="00186087">
            <w:pPr>
              <w:pStyle w:val="NormalWeb"/>
              <w:spacing w:before="0" w:beforeAutospacing="0" w:after="0" w:afterAutospacing="0"/>
              <w:jc w:val="both"/>
            </w:pPr>
            <w:r>
              <w:t>2.</w:t>
            </w:r>
          </w:p>
        </w:tc>
        <w:tc>
          <w:tcPr>
            <w:tcW w:w="1012" w:type="dxa"/>
            <w:vAlign w:val="center"/>
          </w:tcPr>
          <w:p w:rsidR="00276153" w:rsidRDefault="00276153" w:rsidP="00186087">
            <w:pPr>
              <w:pStyle w:val="NormalWeb"/>
              <w:spacing w:before="0" w:beforeAutospacing="0" w:after="0" w:afterAutospacing="0"/>
              <w:jc w:val="center"/>
            </w:pPr>
            <w:r>
              <w:t>2</w:t>
            </w:r>
          </w:p>
        </w:tc>
        <w:tc>
          <w:tcPr>
            <w:tcW w:w="1510" w:type="dxa"/>
            <w:vAlign w:val="center"/>
          </w:tcPr>
          <w:p w:rsidR="00276153" w:rsidRDefault="00276153" w:rsidP="00C25833">
            <w:pPr>
              <w:pStyle w:val="NormalWeb"/>
              <w:spacing w:before="0" w:beforeAutospacing="0" w:after="0" w:afterAutospacing="0"/>
              <w:jc w:val="center"/>
            </w:pPr>
            <w:r>
              <w:t>72</w:t>
            </w:r>
          </w:p>
        </w:tc>
        <w:tc>
          <w:tcPr>
            <w:tcW w:w="992" w:type="dxa"/>
          </w:tcPr>
          <w:p w:rsidR="00276153" w:rsidRDefault="00C25833" w:rsidP="00186087">
            <w:pPr>
              <w:pStyle w:val="NormalWeb"/>
              <w:spacing w:before="0" w:beforeAutospacing="0" w:after="0" w:afterAutospacing="0"/>
              <w:jc w:val="both"/>
            </w:pPr>
            <w:r>
              <w:t>C</w:t>
            </w:r>
          </w:p>
        </w:tc>
      </w:tr>
      <w:tr w:rsidR="00276153" w:rsidTr="00C25833">
        <w:tc>
          <w:tcPr>
            <w:tcW w:w="563" w:type="dxa"/>
          </w:tcPr>
          <w:p w:rsidR="00276153" w:rsidRDefault="00276153" w:rsidP="00186087">
            <w:pPr>
              <w:pStyle w:val="NormalWeb"/>
              <w:spacing w:before="0" w:beforeAutospacing="0" w:after="0" w:afterAutospacing="0"/>
              <w:jc w:val="both"/>
            </w:pPr>
            <w:r>
              <w:t xml:space="preserve">3. </w:t>
            </w:r>
          </w:p>
        </w:tc>
        <w:tc>
          <w:tcPr>
            <w:tcW w:w="1012" w:type="dxa"/>
            <w:vAlign w:val="center"/>
          </w:tcPr>
          <w:p w:rsidR="00276153" w:rsidRDefault="00276153" w:rsidP="00186087">
            <w:pPr>
              <w:pStyle w:val="NormalWeb"/>
              <w:spacing w:before="0" w:beforeAutospacing="0" w:after="0" w:afterAutospacing="0"/>
              <w:jc w:val="center"/>
            </w:pPr>
            <w:r>
              <w:t>3</w:t>
            </w:r>
          </w:p>
        </w:tc>
        <w:tc>
          <w:tcPr>
            <w:tcW w:w="1510" w:type="dxa"/>
            <w:vAlign w:val="center"/>
          </w:tcPr>
          <w:p w:rsidR="00276153" w:rsidRDefault="00276153" w:rsidP="00C25833">
            <w:pPr>
              <w:pStyle w:val="NormalWeb"/>
              <w:spacing w:before="0" w:beforeAutospacing="0" w:after="0" w:afterAutospacing="0"/>
              <w:jc w:val="center"/>
            </w:pPr>
            <w:r>
              <w:t>78</w:t>
            </w:r>
          </w:p>
        </w:tc>
        <w:tc>
          <w:tcPr>
            <w:tcW w:w="992" w:type="dxa"/>
          </w:tcPr>
          <w:p w:rsidR="00276153" w:rsidRDefault="00C25833" w:rsidP="00186087">
            <w:pPr>
              <w:pStyle w:val="NormalWeb"/>
              <w:spacing w:before="0" w:beforeAutospacing="0" w:after="0" w:afterAutospacing="0"/>
              <w:jc w:val="both"/>
            </w:pPr>
            <w:r>
              <w:t>B</w:t>
            </w:r>
          </w:p>
        </w:tc>
      </w:tr>
    </w:tbl>
    <w:p w:rsidR="007B0959" w:rsidRDefault="007B0959" w:rsidP="00D70432">
      <w:pPr>
        <w:pStyle w:val="NormalWeb"/>
        <w:spacing w:before="0" w:beforeAutospacing="0" w:after="0" w:afterAutospacing="0"/>
        <w:jc w:val="both"/>
      </w:pPr>
    </w:p>
    <w:p w:rsidR="00276153" w:rsidRDefault="00C25833" w:rsidP="00C25833">
      <w:pPr>
        <w:pStyle w:val="NormalWeb"/>
        <w:spacing w:before="0" w:beforeAutospacing="0" w:after="0" w:afterAutospacing="0"/>
        <w:jc w:val="both"/>
      </w:pPr>
      <w:r>
        <w:t xml:space="preserve">Berdasarkan tabel diatas, terlihat bahwa pada siklus petama proses pembelajarn masuk dalam kategori cukup, dengan skor rata-rata 68, siklus 2 skor rata-rata 72 dan masuk pada kategori cukup, siklus  skor rata-ratanya 78 dan masuk pada kategori baik. </w:t>
      </w:r>
    </w:p>
    <w:p w:rsidR="00276153" w:rsidRDefault="00276153" w:rsidP="00C435C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belajar yang dicapai siswa juga mengalami peningkatan tiap siklusnya. </w:t>
      </w:r>
      <w:r w:rsidR="00B848EB">
        <w:rPr>
          <w:rFonts w:ascii="Times New Roman" w:hAnsi="Times New Roman" w:cs="Times New Roman"/>
          <w:sz w:val="24"/>
          <w:szCs w:val="24"/>
        </w:rPr>
        <w:t xml:space="preserve">Peningkatan hasil belajar </w:t>
      </w:r>
      <w:r w:rsidR="00C25833">
        <w:rPr>
          <w:rFonts w:ascii="Times New Roman" w:hAnsi="Times New Roman" w:cs="Times New Roman"/>
          <w:sz w:val="24"/>
          <w:szCs w:val="24"/>
        </w:rPr>
        <w:t xml:space="preserve"> siswa dapat dilihat pada tabel berikut;</w:t>
      </w:r>
    </w:p>
    <w:p w:rsidR="00644F90" w:rsidRDefault="00644F90" w:rsidP="00C25833">
      <w:pPr>
        <w:spacing w:after="0" w:line="240" w:lineRule="auto"/>
        <w:jc w:val="both"/>
        <w:rPr>
          <w:rFonts w:ascii="Times New Roman" w:hAnsi="Times New Roman" w:cs="Times New Roman"/>
          <w:sz w:val="24"/>
          <w:szCs w:val="24"/>
        </w:rPr>
      </w:pPr>
    </w:p>
    <w:p w:rsidR="00C25833" w:rsidRDefault="00C25833" w:rsidP="00C25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3. Perbandingan Hasil Belajar Siswa Siklus 1-3</w:t>
      </w:r>
    </w:p>
    <w:p w:rsidR="00C25833" w:rsidRPr="00850C73" w:rsidRDefault="00C25833" w:rsidP="00C25833">
      <w:pPr>
        <w:spacing w:after="0" w:line="240" w:lineRule="auto"/>
        <w:jc w:val="both"/>
        <w:rPr>
          <w:rFonts w:ascii="Times New Roman" w:hAnsi="Times New Roman" w:cs="Times New Roman"/>
          <w:sz w:val="18"/>
          <w:szCs w:val="24"/>
        </w:rPr>
      </w:pPr>
    </w:p>
    <w:tbl>
      <w:tblPr>
        <w:tblStyle w:val="TableGrid"/>
        <w:tblW w:w="407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05"/>
        <w:gridCol w:w="913"/>
        <w:gridCol w:w="836"/>
        <w:gridCol w:w="976"/>
        <w:gridCol w:w="847"/>
      </w:tblGrid>
      <w:tr w:rsidR="00277756" w:rsidRPr="00277756" w:rsidTr="00277756">
        <w:tc>
          <w:tcPr>
            <w:tcW w:w="507" w:type="dxa"/>
            <w:tcBorders>
              <w:bottom w:val="single" w:sz="4" w:space="0" w:color="auto"/>
            </w:tcBorders>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No</w:t>
            </w:r>
          </w:p>
        </w:tc>
        <w:tc>
          <w:tcPr>
            <w:tcW w:w="874" w:type="dxa"/>
            <w:tcBorders>
              <w:bottom w:val="single" w:sz="4" w:space="0" w:color="auto"/>
            </w:tcBorders>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Siklus</w:t>
            </w:r>
          </w:p>
        </w:tc>
        <w:tc>
          <w:tcPr>
            <w:tcW w:w="854" w:type="dxa"/>
            <w:tcBorders>
              <w:bottom w:val="single" w:sz="4" w:space="0" w:color="auto"/>
            </w:tcBorders>
            <w:vAlign w:val="center"/>
          </w:tcPr>
          <w:p w:rsidR="00277756" w:rsidRPr="00277756" w:rsidRDefault="00277756" w:rsidP="00277756">
            <w:pPr>
              <w:pStyle w:val="NormalWeb"/>
              <w:spacing w:before="0" w:beforeAutospacing="0" w:after="0" w:afterAutospacing="0"/>
              <w:jc w:val="center"/>
              <w:rPr>
                <w:sz w:val="22"/>
                <w:szCs w:val="22"/>
              </w:rPr>
            </w:pPr>
            <w:r>
              <w:rPr>
                <w:sz w:val="22"/>
                <w:szCs w:val="22"/>
              </w:rPr>
              <w:t>Nilai RT2</w:t>
            </w:r>
          </w:p>
        </w:tc>
        <w:tc>
          <w:tcPr>
            <w:tcW w:w="992" w:type="dxa"/>
            <w:tcBorders>
              <w:bottom w:val="single" w:sz="4" w:space="0" w:color="auto"/>
            </w:tcBorders>
            <w:vAlign w:val="center"/>
          </w:tcPr>
          <w:p w:rsidR="00277756" w:rsidRPr="00277756" w:rsidRDefault="00D51098" w:rsidP="00277756">
            <w:pPr>
              <w:pStyle w:val="NormalWeb"/>
              <w:spacing w:before="0" w:beforeAutospacing="0" w:after="0" w:afterAutospacing="0"/>
              <w:jc w:val="center"/>
              <w:rPr>
                <w:sz w:val="22"/>
                <w:szCs w:val="22"/>
              </w:rPr>
            </w:pPr>
            <w:r>
              <w:rPr>
                <w:sz w:val="22"/>
                <w:szCs w:val="22"/>
              </w:rPr>
              <w:t>Siswa Tuntas</w:t>
            </w:r>
          </w:p>
        </w:tc>
        <w:tc>
          <w:tcPr>
            <w:tcW w:w="850" w:type="dxa"/>
            <w:tcBorders>
              <w:bottom w:val="single" w:sz="4" w:space="0" w:color="auto"/>
            </w:tcBorders>
            <w:vAlign w:val="center"/>
          </w:tcPr>
          <w:p w:rsidR="00277756" w:rsidRDefault="00277756" w:rsidP="00277756">
            <w:pPr>
              <w:pStyle w:val="NormalWeb"/>
              <w:spacing w:before="0" w:beforeAutospacing="0" w:after="0" w:afterAutospacing="0"/>
              <w:jc w:val="center"/>
              <w:rPr>
                <w:sz w:val="22"/>
                <w:szCs w:val="22"/>
              </w:rPr>
            </w:pPr>
            <w:r w:rsidRPr="00277756">
              <w:rPr>
                <w:sz w:val="22"/>
                <w:szCs w:val="22"/>
              </w:rPr>
              <w:t>(%)</w:t>
            </w:r>
          </w:p>
          <w:p w:rsidR="00277756" w:rsidRPr="00277756" w:rsidRDefault="00277756" w:rsidP="00277756">
            <w:pPr>
              <w:pStyle w:val="NormalWeb"/>
              <w:spacing w:before="0" w:beforeAutospacing="0" w:after="0" w:afterAutospacing="0"/>
              <w:jc w:val="center"/>
              <w:rPr>
                <w:sz w:val="22"/>
                <w:szCs w:val="22"/>
              </w:rPr>
            </w:pPr>
            <w:r>
              <w:rPr>
                <w:sz w:val="22"/>
                <w:szCs w:val="22"/>
              </w:rPr>
              <w:t>Tuntas</w:t>
            </w:r>
          </w:p>
        </w:tc>
      </w:tr>
      <w:tr w:rsidR="00277756" w:rsidRPr="00277756" w:rsidTr="00277756">
        <w:tc>
          <w:tcPr>
            <w:tcW w:w="507" w:type="dxa"/>
            <w:tcBorders>
              <w:top w:val="single" w:sz="4" w:space="0" w:color="auto"/>
            </w:tcBorders>
            <w:vAlign w:val="center"/>
          </w:tcPr>
          <w:p w:rsidR="00277756" w:rsidRPr="00277756" w:rsidRDefault="00277756" w:rsidP="00277756">
            <w:pPr>
              <w:pStyle w:val="NormalWeb"/>
              <w:spacing w:after="0"/>
              <w:jc w:val="center"/>
              <w:rPr>
                <w:sz w:val="22"/>
                <w:szCs w:val="22"/>
              </w:rPr>
            </w:pPr>
            <w:r w:rsidRPr="00277756">
              <w:rPr>
                <w:sz w:val="22"/>
                <w:szCs w:val="22"/>
              </w:rPr>
              <w:t>1.</w:t>
            </w:r>
          </w:p>
        </w:tc>
        <w:tc>
          <w:tcPr>
            <w:tcW w:w="874" w:type="dxa"/>
            <w:tcBorders>
              <w:top w:val="single" w:sz="4" w:space="0" w:color="auto"/>
            </w:tcBorders>
            <w:vAlign w:val="center"/>
          </w:tcPr>
          <w:p w:rsidR="00277756" w:rsidRPr="00277756" w:rsidRDefault="00277756" w:rsidP="00277756">
            <w:pPr>
              <w:pStyle w:val="NormalWeb"/>
              <w:spacing w:before="0" w:beforeAutospacing="0" w:after="0" w:afterAutospacing="0"/>
              <w:jc w:val="center"/>
              <w:rPr>
                <w:sz w:val="22"/>
                <w:szCs w:val="22"/>
              </w:rPr>
            </w:pPr>
            <w:r>
              <w:rPr>
                <w:sz w:val="22"/>
                <w:szCs w:val="22"/>
              </w:rPr>
              <w:t>K</w:t>
            </w:r>
            <w:r w:rsidR="00D51098">
              <w:rPr>
                <w:sz w:val="22"/>
                <w:szCs w:val="22"/>
              </w:rPr>
              <w:t xml:space="preserve">ondisi </w:t>
            </w:r>
            <w:r w:rsidRPr="00277756">
              <w:rPr>
                <w:sz w:val="22"/>
                <w:szCs w:val="22"/>
              </w:rPr>
              <w:t>Awal</w:t>
            </w:r>
          </w:p>
        </w:tc>
        <w:tc>
          <w:tcPr>
            <w:tcW w:w="854" w:type="dxa"/>
            <w:tcBorders>
              <w:top w:val="single" w:sz="4" w:space="0" w:color="auto"/>
            </w:tcBorders>
            <w:vAlign w:val="center"/>
          </w:tcPr>
          <w:p w:rsidR="00277756" w:rsidRDefault="00CA65B8" w:rsidP="00277756">
            <w:pPr>
              <w:pStyle w:val="NormalWeb"/>
              <w:spacing w:before="0" w:beforeAutospacing="0" w:after="0" w:afterAutospacing="0"/>
              <w:jc w:val="center"/>
              <w:rPr>
                <w:sz w:val="22"/>
                <w:szCs w:val="22"/>
              </w:rPr>
            </w:pPr>
            <w:r>
              <w:rPr>
                <w:sz w:val="22"/>
                <w:szCs w:val="22"/>
              </w:rPr>
              <w:t>61</w:t>
            </w:r>
          </w:p>
        </w:tc>
        <w:tc>
          <w:tcPr>
            <w:tcW w:w="992" w:type="dxa"/>
            <w:tcBorders>
              <w:top w:val="single" w:sz="4" w:space="0" w:color="auto"/>
            </w:tcBorders>
            <w:vAlign w:val="center"/>
          </w:tcPr>
          <w:p w:rsidR="00277756" w:rsidRPr="00277756" w:rsidRDefault="00D51098" w:rsidP="00277756">
            <w:pPr>
              <w:pStyle w:val="NormalWeb"/>
              <w:spacing w:before="0" w:beforeAutospacing="0" w:after="0" w:afterAutospacing="0"/>
              <w:jc w:val="center"/>
              <w:rPr>
                <w:sz w:val="22"/>
                <w:szCs w:val="22"/>
              </w:rPr>
            </w:pPr>
            <w:r>
              <w:rPr>
                <w:sz w:val="22"/>
                <w:szCs w:val="22"/>
              </w:rPr>
              <w:t>4</w:t>
            </w:r>
          </w:p>
        </w:tc>
        <w:tc>
          <w:tcPr>
            <w:tcW w:w="850" w:type="dxa"/>
            <w:tcBorders>
              <w:top w:val="single" w:sz="4" w:space="0" w:color="auto"/>
            </w:tcBorders>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26,67</w:t>
            </w:r>
          </w:p>
        </w:tc>
      </w:tr>
      <w:tr w:rsidR="00277756" w:rsidRPr="00277756" w:rsidTr="00277756">
        <w:tc>
          <w:tcPr>
            <w:tcW w:w="507" w:type="dxa"/>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2.</w:t>
            </w:r>
          </w:p>
        </w:tc>
        <w:tc>
          <w:tcPr>
            <w:tcW w:w="874" w:type="dxa"/>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1</w:t>
            </w:r>
          </w:p>
        </w:tc>
        <w:tc>
          <w:tcPr>
            <w:tcW w:w="854" w:type="dxa"/>
            <w:vAlign w:val="center"/>
          </w:tcPr>
          <w:p w:rsidR="00277756" w:rsidRDefault="00CA65B8" w:rsidP="00277756">
            <w:pPr>
              <w:pStyle w:val="NormalWeb"/>
              <w:spacing w:before="0" w:beforeAutospacing="0" w:after="0" w:afterAutospacing="0"/>
              <w:jc w:val="center"/>
              <w:rPr>
                <w:sz w:val="22"/>
                <w:szCs w:val="22"/>
              </w:rPr>
            </w:pPr>
            <w:r>
              <w:rPr>
                <w:sz w:val="22"/>
                <w:szCs w:val="22"/>
              </w:rPr>
              <w:t>69</w:t>
            </w:r>
          </w:p>
        </w:tc>
        <w:tc>
          <w:tcPr>
            <w:tcW w:w="992" w:type="dxa"/>
            <w:vAlign w:val="center"/>
          </w:tcPr>
          <w:p w:rsidR="00277756" w:rsidRPr="00277756" w:rsidRDefault="00D51098" w:rsidP="00277756">
            <w:pPr>
              <w:pStyle w:val="NormalWeb"/>
              <w:spacing w:before="0" w:beforeAutospacing="0" w:after="0" w:afterAutospacing="0"/>
              <w:jc w:val="center"/>
              <w:rPr>
                <w:sz w:val="22"/>
                <w:szCs w:val="22"/>
              </w:rPr>
            </w:pPr>
            <w:r>
              <w:rPr>
                <w:sz w:val="22"/>
                <w:szCs w:val="22"/>
              </w:rPr>
              <w:t>10</w:t>
            </w:r>
          </w:p>
        </w:tc>
        <w:tc>
          <w:tcPr>
            <w:tcW w:w="850" w:type="dxa"/>
            <w:vAlign w:val="center"/>
          </w:tcPr>
          <w:p w:rsidR="00277756" w:rsidRPr="00277756" w:rsidRDefault="00277756" w:rsidP="00277756">
            <w:pPr>
              <w:pStyle w:val="NormalWeb"/>
              <w:spacing w:before="0" w:beforeAutospacing="0" w:after="0" w:afterAutospacing="0"/>
              <w:jc w:val="center"/>
              <w:rPr>
                <w:sz w:val="22"/>
                <w:szCs w:val="22"/>
              </w:rPr>
            </w:pPr>
            <w:r>
              <w:rPr>
                <w:sz w:val="22"/>
                <w:szCs w:val="22"/>
              </w:rPr>
              <w:t>66,67</w:t>
            </w:r>
          </w:p>
        </w:tc>
      </w:tr>
      <w:tr w:rsidR="00277756" w:rsidRPr="00277756" w:rsidTr="00277756">
        <w:tc>
          <w:tcPr>
            <w:tcW w:w="507" w:type="dxa"/>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3.</w:t>
            </w:r>
          </w:p>
        </w:tc>
        <w:tc>
          <w:tcPr>
            <w:tcW w:w="874" w:type="dxa"/>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2</w:t>
            </w:r>
          </w:p>
        </w:tc>
        <w:tc>
          <w:tcPr>
            <w:tcW w:w="854" w:type="dxa"/>
            <w:vAlign w:val="center"/>
          </w:tcPr>
          <w:p w:rsidR="00277756" w:rsidRDefault="00CA65B8" w:rsidP="00277756">
            <w:pPr>
              <w:pStyle w:val="NormalWeb"/>
              <w:spacing w:before="0" w:beforeAutospacing="0" w:after="0" w:afterAutospacing="0"/>
              <w:jc w:val="center"/>
              <w:rPr>
                <w:sz w:val="22"/>
                <w:szCs w:val="22"/>
              </w:rPr>
            </w:pPr>
            <w:r>
              <w:rPr>
                <w:sz w:val="22"/>
                <w:szCs w:val="22"/>
              </w:rPr>
              <w:t>73</w:t>
            </w:r>
          </w:p>
        </w:tc>
        <w:tc>
          <w:tcPr>
            <w:tcW w:w="992" w:type="dxa"/>
            <w:vAlign w:val="center"/>
          </w:tcPr>
          <w:p w:rsidR="00277756" w:rsidRPr="00277756" w:rsidRDefault="00D51098" w:rsidP="00D51098">
            <w:pPr>
              <w:pStyle w:val="NormalWeb"/>
              <w:spacing w:before="0" w:beforeAutospacing="0" w:after="0" w:afterAutospacing="0"/>
              <w:jc w:val="center"/>
              <w:rPr>
                <w:sz w:val="22"/>
                <w:szCs w:val="22"/>
              </w:rPr>
            </w:pPr>
            <w:r>
              <w:rPr>
                <w:sz w:val="22"/>
                <w:szCs w:val="22"/>
              </w:rPr>
              <w:t>11</w:t>
            </w:r>
          </w:p>
        </w:tc>
        <w:tc>
          <w:tcPr>
            <w:tcW w:w="850" w:type="dxa"/>
            <w:vAlign w:val="center"/>
          </w:tcPr>
          <w:p w:rsidR="00277756" w:rsidRPr="00277756" w:rsidRDefault="00277756" w:rsidP="00277756">
            <w:pPr>
              <w:pStyle w:val="NormalWeb"/>
              <w:spacing w:before="0" w:beforeAutospacing="0" w:after="0" w:afterAutospacing="0"/>
              <w:jc w:val="center"/>
              <w:rPr>
                <w:sz w:val="22"/>
                <w:szCs w:val="22"/>
              </w:rPr>
            </w:pPr>
            <w:r>
              <w:rPr>
                <w:sz w:val="22"/>
                <w:szCs w:val="22"/>
              </w:rPr>
              <w:t>73,33</w:t>
            </w:r>
          </w:p>
        </w:tc>
      </w:tr>
      <w:tr w:rsidR="00277756" w:rsidRPr="00277756" w:rsidTr="00277756">
        <w:tc>
          <w:tcPr>
            <w:tcW w:w="507" w:type="dxa"/>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4.</w:t>
            </w:r>
          </w:p>
        </w:tc>
        <w:tc>
          <w:tcPr>
            <w:tcW w:w="874" w:type="dxa"/>
            <w:vAlign w:val="center"/>
          </w:tcPr>
          <w:p w:rsidR="00277756" w:rsidRPr="00277756" w:rsidRDefault="00277756" w:rsidP="00277756">
            <w:pPr>
              <w:pStyle w:val="NormalWeb"/>
              <w:spacing w:before="0" w:beforeAutospacing="0" w:after="0" w:afterAutospacing="0"/>
              <w:jc w:val="center"/>
              <w:rPr>
                <w:sz w:val="22"/>
                <w:szCs w:val="22"/>
              </w:rPr>
            </w:pPr>
            <w:r w:rsidRPr="00277756">
              <w:rPr>
                <w:sz w:val="22"/>
                <w:szCs w:val="22"/>
              </w:rPr>
              <w:t>3</w:t>
            </w:r>
          </w:p>
        </w:tc>
        <w:tc>
          <w:tcPr>
            <w:tcW w:w="854" w:type="dxa"/>
            <w:vAlign w:val="center"/>
          </w:tcPr>
          <w:p w:rsidR="00277756" w:rsidRDefault="00CA65B8" w:rsidP="00277756">
            <w:pPr>
              <w:pStyle w:val="NormalWeb"/>
              <w:spacing w:before="0" w:beforeAutospacing="0" w:after="0" w:afterAutospacing="0"/>
              <w:jc w:val="center"/>
              <w:rPr>
                <w:sz w:val="22"/>
                <w:szCs w:val="22"/>
              </w:rPr>
            </w:pPr>
            <w:r>
              <w:rPr>
                <w:sz w:val="22"/>
                <w:szCs w:val="22"/>
              </w:rPr>
              <w:t>80</w:t>
            </w:r>
          </w:p>
        </w:tc>
        <w:tc>
          <w:tcPr>
            <w:tcW w:w="992" w:type="dxa"/>
            <w:vAlign w:val="center"/>
          </w:tcPr>
          <w:p w:rsidR="00277756" w:rsidRPr="00277756" w:rsidRDefault="00D51098" w:rsidP="00277756">
            <w:pPr>
              <w:pStyle w:val="NormalWeb"/>
              <w:spacing w:before="0" w:beforeAutospacing="0" w:after="0" w:afterAutospacing="0"/>
              <w:jc w:val="center"/>
              <w:rPr>
                <w:sz w:val="22"/>
                <w:szCs w:val="22"/>
              </w:rPr>
            </w:pPr>
            <w:r>
              <w:rPr>
                <w:sz w:val="22"/>
                <w:szCs w:val="22"/>
              </w:rPr>
              <w:t>13</w:t>
            </w:r>
          </w:p>
        </w:tc>
        <w:tc>
          <w:tcPr>
            <w:tcW w:w="850" w:type="dxa"/>
            <w:vAlign w:val="center"/>
          </w:tcPr>
          <w:p w:rsidR="00277756" w:rsidRPr="00277756" w:rsidRDefault="00277756" w:rsidP="00277756">
            <w:pPr>
              <w:pStyle w:val="NormalWeb"/>
              <w:spacing w:before="0" w:beforeAutospacing="0" w:after="0" w:afterAutospacing="0"/>
              <w:jc w:val="center"/>
              <w:rPr>
                <w:sz w:val="22"/>
                <w:szCs w:val="22"/>
              </w:rPr>
            </w:pPr>
            <w:r>
              <w:rPr>
                <w:sz w:val="22"/>
                <w:szCs w:val="22"/>
              </w:rPr>
              <w:t>86,67</w:t>
            </w:r>
          </w:p>
        </w:tc>
      </w:tr>
    </w:tbl>
    <w:p w:rsidR="00C435CB" w:rsidRDefault="00C435CB" w:rsidP="0085332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tabel diatas dapat diketahui bahwa rata-r</w:t>
      </w:r>
      <w:r w:rsidRPr="00C26B26">
        <w:rPr>
          <w:rFonts w:ascii="Times New Roman" w:eastAsia="Times New Roman" w:hAnsi="Times New Roman" w:cs="Times New Roman"/>
          <w:sz w:val="24"/>
          <w:szCs w:val="24"/>
          <w:lang w:val="en-GB" w:eastAsia="en-GB"/>
        </w:rPr>
        <w:t xml:space="preserve">ata skor mulai dari </w:t>
      </w:r>
      <w:r w:rsidRPr="00C26B26">
        <w:rPr>
          <w:rFonts w:ascii="Times New Roman" w:eastAsia="Times New Roman" w:hAnsi="Times New Roman" w:cs="Times New Roman"/>
          <w:sz w:val="24"/>
          <w:szCs w:val="24"/>
          <w:lang w:val="en-GB" w:eastAsia="en-GB"/>
        </w:rPr>
        <w:lastRenderedPageBreak/>
        <w:t>kondisi awal sampai</w:t>
      </w:r>
      <w:r>
        <w:rPr>
          <w:rFonts w:ascii="Times New Roman" w:hAnsi="Times New Roman" w:cs="Times New Roman"/>
          <w:sz w:val="24"/>
          <w:szCs w:val="24"/>
        </w:rPr>
        <w:t xml:space="preserve"> siklus 3 mengalami peningkatan.</w:t>
      </w:r>
      <w:r w:rsidR="00D51098">
        <w:rPr>
          <w:rFonts w:ascii="Times New Roman" w:hAnsi="Times New Roman" w:cs="Times New Roman"/>
          <w:sz w:val="24"/>
          <w:szCs w:val="24"/>
        </w:rPr>
        <w:t xml:space="preserve"> Pada kondisi awal rata-rata nilai siswa 61, siklus 1 naik menjadi 69, siklus 2 menjadi 73, dan pada siklus 3 rata-ratanya mencapai 80.</w:t>
      </w:r>
      <w:r>
        <w:rPr>
          <w:rFonts w:ascii="Times New Roman" w:hAnsi="Times New Roman" w:cs="Times New Roman"/>
          <w:sz w:val="24"/>
          <w:szCs w:val="24"/>
        </w:rPr>
        <w:t xml:space="preserve"> Sedangkan </w:t>
      </w:r>
      <w:r w:rsidR="00D51098">
        <w:rPr>
          <w:rFonts w:ascii="Times New Roman" w:hAnsi="Times New Roman" w:cs="Times New Roman"/>
          <w:sz w:val="24"/>
          <w:szCs w:val="24"/>
        </w:rPr>
        <w:t>prosentase</w:t>
      </w:r>
      <w:r>
        <w:rPr>
          <w:rFonts w:ascii="Times New Roman" w:hAnsi="Times New Roman" w:cs="Times New Roman"/>
          <w:sz w:val="24"/>
          <w:szCs w:val="24"/>
        </w:rPr>
        <w:t xml:space="preserve"> ketuntasan belajar siswa juga mengalami peningkatan, kondisi awal 26,67%, Siklus1 66,67%, siklus 2 73,33%, dan siklus 3 86,67%. </w:t>
      </w:r>
    </w:p>
    <w:p w:rsidR="00276153" w:rsidRPr="00531BA9" w:rsidRDefault="00276153" w:rsidP="000144EB">
      <w:pPr>
        <w:spacing w:after="0" w:line="240" w:lineRule="auto"/>
        <w:ind w:firstLine="900"/>
        <w:jc w:val="both"/>
        <w:rPr>
          <w:rFonts w:ascii="Times New Roman" w:hAnsi="Times New Roman" w:cs="Times New Roman"/>
          <w:sz w:val="24"/>
          <w:szCs w:val="24"/>
        </w:rPr>
      </w:pPr>
    </w:p>
    <w:p w:rsidR="002D2A68" w:rsidRDefault="00324B05" w:rsidP="000144EB">
      <w:pPr>
        <w:spacing w:after="0" w:line="240" w:lineRule="auto"/>
        <w:jc w:val="both"/>
        <w:rPr>
          <w:rFonts w:ascii="Times New Roman" w:hAnsi="Times New Roman" w:cs="Times New Roman"/>
          <w:b/>
          <w:sz w:val="24"/>
          <w:szCs w:val="24"/>
        </w:rPr>
      </w:pPr>
      <w:r w:rsidRPr="00531BA9">
        <w:rPr>
          <w:rFonts w:ascii="Times New Roman" w:hAnsi="Times New Roman" w:cs="Times New Roman"/>
          <w:b/>
          <w:sz w:val="24"/>
          <w:szCs w:val="24"/>
        </w:rPr>
        <w:t>SIMPULAN DAN SARAN</w:t>
      </w:r>
    </w:p>
    <w:p w:rsidR="00C26B26" w:rsidRPr="00531BA9" w:rsidRDefault="00C26B26" w:rsidP="000144EB">
      <w:pPr>
        <w:spacing w:after="0" w:line="240" w:lineRule="auto"/>
        <w:jc w:val="both"/>
        <w:rPr>
          <w:rFonts w:ascii="Times New Roman" w:hAnsi="Times New Roman" w:cs="Times New Roman"/>
          <w:b/>
          <w:sz w:val="24"/>
          <w:szCs w:val="24"/>
        </w:rPr>
      </w:pPr>
    </w:p>
    <w:p w:rsidR="00C435CB" w:rsidRDefault="00C26B26" w:rsidP="00B848EB">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Be</w:t>
      </w:r>
      <w:r w:rsidR="00B848EB">
        <w:rPr>
          <w:rFonts w:ascii="Times New Roman" w:hAnsi="Times New Roman" w:cs="Times New Roman"/>
          <w:sz w:val="24"/>
          <w:szCs w:val="24"/>
        </w:rPr>
        <w:t>rdasarkan hasil penelitian yang dilaksanakan peneliti diperoleh kesimpulan</w:t>
      </w:r>
      <w:r w:rsidR="006271E7" w:rsidRPr="00531BA9">
        <w:rPr>
          <w:rFonts w:ascii="Times New Roman" w:hAnsi="Times New Roman" w:cs="Times New Roman"/>
          <w:sz w:val="24"/>
          <w:szCs w:val="24"/>
        </w:rPr>
        <w:t xml:space="preserve"> sebagai berikut: (1) </w:t>
      </w:r>
      <w:r w:rsidR="00B848EB">
        <w:rPr>
          <w:rFonts w:ascii="Times New Roman" w:hAnsi="Times New Roman" w:cs="Times New Roman"/>
          <w:sz w:val="24"/>
          <w:szCs w:val="24"/>
        </w:rPr>
        <w:t xml:space="preserve"> M</w:t>
      </w:r>
      <w:r w:rsidR="00B848EB" w:rsidRPr="003B546F">
        <w:rPr>
          <w:rFonts w:ascii="Times New Roman" w:hAnsi="Times New Roman" w:cs="Times New Roman"/>
          <w:sz w:val="24"/>
          <w:szCs w:val="24"/>
        </w:rPr>
        <w:t xml:space="preserve">odel pembelajaran RME </w:t>
      </w:r>
      <w:r w:rsidR="00B848EB" w:rsidRPr="003B546F">
        <w:rPr>
          <w:rFonts w:ascii="Times New Roman" w:hAnsi="Times New Roman" w:cs="Times New Roman"/>
          <w:color w:val="000000"/>
          <w:sz w:val="24"/>
          <w:szCs w:val="24"/>
        </w:rPr>
        <w:t xml:space="preserve">mampu meningkatkan </w:t>
      </w:r>
      <w:r w:rsidR="00B848EB">
        <w:rPr>
          <w:rFonts w:ascii="Times New Roman" w:hAnsi="Times New Roman" w:cs="Times New Roman"/>
          <w:color w:val="000000"/>
          <w:sz w:val="24"/>
          <w:szCs w:val="24"/>
        </w:rPr>
        <w:t xml:space="preserve"> </w:t>
      </w:r>
      <w:r w:rsidR="00B848EB" w:rsidRPr="003B546F">
        <w:rPr>
          <w:rFonts w:ascii="Times New Roman" w:hAnsi="Times New Roman" w:cs="Times New Roman"/>
          <w:color w:val="000000"/>
          <w:sz w:val="24"/>
          <w:szCs w:val="24"/>
          <w:lang w:val="id-ID"/>
        </w:rPr>
        <w:t xml:space="preserve">hasil belajar </w:t>
      </w:r>
      <w:r w:rsidR="00B848EB" w:rsidRPr="003B546F">
        <w:rPr>
          <w:rFonts w:ascii="Times New Roman" w:hAnsi="Times New Roman" w:cs="Times New Roman"/>
          <w:color w:val="000000"/>
          <w:sz w:val="24"/>
          <w:szCs w:val="24"/>
        </w:rPr>
        <w:t xml:space="preserve"> matematika </w:t>
      </w:r>
      <w:r w:rsidR="00B848EB" w:rsidRPr="003B546F">
        <w:rPr>
          <w:rFonts w:ascii="Times New Roman" w:hAnsi="Times New Roman" w:cs="Times New Roman"/>
          <w:color w:val="000000"/>
          <w:sz w:val="24"/>
          <w:szCs w:val="24"/>
          <w:lang w:val="id-ID"/>
        </w:rPr>
        <w:t xml:space="preserve">siswa kelas IV SD Negeri Krapyak </w:t>
      </w:r>
      <w:r w:rsidR="00B848EB" w:rsidRPr="003B546F">
        <w:rPr>
          <w:rFonts w:ascii="Times New Roman" w:hAnsi="Times New Roman" w:cs="Times New Roman"/>
          <w:color w:val="000000"/>
          <w:sz w:val="24"/>
          <w:szCs w:val="24"/>
        </w:rPr>
        <w:t xml:space="preserve">2 Kecamatan Ngemplak </w:t>
      </w:r>
      <w:r w:rsidR="00B848EB" w:rsidRPr="003B546F">
        <w:rPr>
          <w:rFonts w:ascii="Times New Roman" w:hAnsi="Times New Roman" w:cs="Times New Roman"/>
          <w:color w:val="000000"/>
          <w:sz w:val="24"/>
          <w:szCs w:val="24"/>
          <w:lang w:val="id-ID"/>
        </w:rPr>
        <w:t xml:space="preserve">pada tahun pelajaran 2011/2012, </w:t>
      </w:r>
      <w:r w:rsidR="00B848EB" w:rsidRPr="003B546F">
        <w:rPr>
          <w:rFonts w:ascii="Times New Roman" w:hAnsi="Times New Roman" w:cs="Times New Roman"/>
          <w:color w:val="000000"/>
          <w:sz w:val="24"/>
          <w:szCs w:val="24"/>
        </w:rPr>
        <w:t>khususnya  pada pokok bahasan  pecahan</w:t>
      </w:r>
      <w:r w:rsidR="00B848EB">
        <w:rPr>
          <w:rFonts w:ascii="Times New Roman" w:hAnsi="Times New Roman" w:cs="Times New Roman"/>
          <w:sz w:val="24"/>
          <w:szCs w:val="24"/>
        </w:rPr>
        <w:t>;</w:t>
      </w:r>
      <w:r w:rsidR="0008274E">
        <w:rPr>
          <w:rFonts w:ascii="Times New Roman" w:hAnsi="Times New Roman" w:cs="Times New Roman"/>
          <w:sz w:val="24"/>
          <w:szCs w:val="24"/>
        </w:rPr>
        <w:t xml:space="preserve"> (2) Dengan melaksanakan 4 langkah pembelajaran, yang meliputi memahami masalah kontekstual, menyelesaikan masalah kontekstual, membbandingkan dan mendiskusikan jawaban, dan menyimpulkan jawaban yang disusun berdasarkan karakteristik RME,</w:t>
      </w:r>
      <w:r w:rsidR="00B848EB">
        <w:rPr>
          <w:rFonts w:ascii="Times New Roman" w:hAnsi="Times New Roman" w:cs="Times New Roman"/>
          <w:sz w:val="24"/>
          <w:szCs w:val="24"/>
        </w:rPr>
        <w:t xml:space="preserve"> mampu  memperbaiki kualitas pembelajaran di SD Negeri Krapyak 2 khususnya pada pelajaraan Metematika tentang konsep pecahan tahun pelajaran 2011/2012;  </w:t>
      </w:r>
      <w:r w:rsidR="00324B05">
        <w:rPr>
          <w:rFonts w:ascii="Times New Roman" w:hAnsi="Times New Roman" w:cs="Times New Roman"/>
          <w:color w:val="000000"/>
          <w:sz w:val="24"/>
          <w:szCs w:val="24"/>
        </w:rPr>
        <w:t xml:space="preserve">(3) kelebihan RME adalah, (a) </w:t>
      </w:r>
      <w:r w:rsidR="00B848EB">
        <w:rPr>
          <w:rFonts w:ascii="Times New Roman" w:hAnsi="Times New Roman" w:cs="Times New Roman"/>
          <w:sz w:val="24"/>
          <w:szCs w:val="24"/>
        </w:rPr>
        <w:t>m</w:t>
      </w:r>
      <w:r w:rsidR="00324B05">
        <w:rPr>
          <w:rFonts w:ascii="Times New Roman" w:hAnsi="Times New Roman" w:cs="Times New Roman"/>
          <w:sz w:val="24"/>
          <w:szCs w:val="24"/>
        </w:rPr>
        <w:t>ampu meningkatkan hasil belajar, (b) m</w:t>
      </w:r>
      <w:r w:rsidR="00324B05" w:rsidRPr="003B546F">
        <w:rPr>
          <w:rFonts w:ascii="Times New Roman" w:hAnsi="Times New Roman" w:cs="Times New Roman"/>
          <w:sz w:val="24"/>
          <w:szCs w:val="24"/>
        </w:rPr>
        <w:t>ampu meningkatkan keaktifan, kreativitas dan keterampilan mengkomunikasikan jawaban</w:t>
      </w:r>
      <w:r w:rsidR="00324B05">
        <w:rPr>
          <w:rFonts w:ascii="Times New Roman" w:hAnsi="Times New Roman" w:cs="Times New Roman"/>
          <w:sz w:val="24"/>
          <w:szCs w:val="24"/>
        </w:rPr>
        <w:t xml:space="preserve">, (c) </w:t>
      </w:r>
      <w:r w:rsidR="00B848EB" w:rsidRPr="003B546F">
        <w:rPr>
          <w:rFonts w:ascii="Times New Roman" w:hAnsi="Times New Roman" w:cs="Times New Roman"/>
          <w:sz w:val="24"/>
          <w:szCs w:val="24"/>
        </w:rPr>
        <w:t>m</w:t>
      </w:r>
      <w:r w:rsidR="00324B05" w:rsidRPr="003B546F">
        <w:rPr>
          <w:rFonts w:ascii="Times New Roman" w:hAnsi="Times New Roman" w:cs="Times New Roman"/>
          <w:sz w:val="24"/>
          <w:szCs w:val="24"/>
        </w:rPr>
        <w:t>ampu mengintregasikan masalah</w:t>
      </w:r>
      <w:r w:rsidR="00B848EB">
        <w:rPr>
          <w:rFonts w:ascii="Times New Roman" w:hAnsi="Times New Roman" w:cs="Times New Roman"/>
          <w:sz w:val="24"/>
          <w:szCs w:val="24"/>
        </w:rPr>
        <w:t xml:space="preserve"> sehari-hari dalam menyelesaikan soal</w:t>
      </w:r>
      <w:r w:rsidR="00324B05">
        <w:rPr>
          <w:rFonts w:ascii="Times New Roman" w:hAnsi="Times New Roman" w:cs="Times New Roman"/>
          <w:sz w:val="24"/>
          <w:szCs w:val="24"/>
        </w:rPr>
        <w:t xml:space="preserve">, (d) </w:t>
      </w:r>
      <w:r w:rsidR="00B848EB">
        <w:rPr>
          <w:rFonts w:ascii="Times New Roman" w:hAnsi="Times New Roman" w:cs="Times New Roman"/>
          <w:sz w:val="24"/>
          <w:szCs w:val="24"/>
        </w:rPr>
        <w:t>pembelajaran berpusat pada siswa (</w:t>
      </w:r>
      <w:r w:rsidR="00B848EB" w:rsidRPr="00B848EB">
        <w:rPr>
          <w:rFonts w:ascii="Times New Roman" w:hAnsi="Times New Roman" w:cs="Times New Roman"/>
          <w:i/>
          <w:sz w:val="24"/>
          <w:szCs w:val="24"/>
        </w:rPr>
        <w:t>student centered</w:t>
      </w:r>
      <w:r w:rsidR="00B848EB">
        <w:rPr>
          <w:rFonts w:ascii="Times New Roman" w:hAnsi="Times New Roman" w:cs="Times New Roman"/>
          <w:sz w:val="24"/>
          <w:szCs w:val="24"/>
        </w:rPr>
        <w:t>)</w:t>
      </w:r>
      <w:r w:rsidR="00324B05">
        <w:rPr>
          <w:rFonts w:ascii="Times New Roman" w:hAnsi="Times New Roman" w:cs="Times New Roman"/>
          <w:sz w:val="24"/>
          <w:szCs w:val="24"/>
        </w:rPr>
        <w:t>, (e</w:t>
      </w:r>
      <w:r w:rsidR="00B848EB">
        <w:rPr>
          <w:rFonts w:ascii="Times New Roman" w:hAnsi="Times New Roman" w:cs="Times New Roman"/>
          <w:sz w:val="24"/>
          <w:szCs w:val="24"/>
        </w:rPr>
        <w:t xml:space="preserve">) </w:t>
      </w:r>
      <w:r w:rsidR="00B848EB" w:rsidRPr="003B546F">
        <w:rPr>
          <w:rFonts w:ascii="Times New Roman" w:hAnsi="Times New Roman" w:cs="Times New Roman"/>
          <w:sz w:val="24"/>
          <w:szCs w:val="24"/>
        </w:rPr>
        <w:t xml:space="preserve">siswa memiliki </w:t>
      </w:r>
      <w:r w:rsidR="00324B05" w:rsidRPr="003B546F">
        <w:rPr>
          <w:rFonts w:ascii="Times New Roman" w:hAnsi="Times New Roman" w:cs="Times New Roman"/>
          <w:sz w:val="24"/>
          <w:szCs w:val="24"/>
        </w:rPr>
        <w:t>kebebasan dalam mengkontruksikan pengetahuan dan pemahaman</w:t>
      </w:r>
      <w:r w:rsidR="002C21C6">
        <w:rPr>
          <w:rFonts w:ascii="Times New Roman" w:hAnsi="Times New Roman" w:cs="Times New Roman"/>
          <w:sz w:val="24"/>
          <w:szCs w:val="24"/>
        </w:rPr>
        <w:t xml:space="preserve"> yang dimiliki sedangkan kelemahan</w:t>
      </w:r>
      <w:r w:rsidR="0008274E">
        <w:rPr>
          <w:rFonts w:ascii="Times New Roman" w:hAnsi="Times New Roman" w:cs="Times New Roman"/>
          <w:sz w:val="24"/>
          <w:szCs w:val="24"/>
        </w:rPr>
        <w:t xml:space="preserve"> RME </w:t>
      </w:r>
      <w:r w:rsidR="00324B05">
        <w:rPr>
          <w:rFonts w:ascii="Times New Roman" w:hAnsi="Times New Roman" w:cs="Times New Roman"/>
          <w:sz w:val="24"/>
          <w:szCs w:val="24"/>
        </w:rPr>
        <w:t xml:space="preserve"> </w:t>
      </w:r>
      <w:r w:rsidR="002C21C6">
        <w:rPr>
          <w:rFonts w:ascii="Times New Roman" w:hAnsi="Times New Roman" w:cs="Times New Roman"/>
          <w:sz w:val="24"/>
          <w:szCs w:val="24"/>
        </w:rPr>
        <w:t xml:space="preserve">adalah </w:t>
      </w:r>
      <w:r w:rsidR="00324B05">
        <w:rPr>
          <w:rFonts w:ascii="Times New Roman" w:hAnsi="Times New Roman" w:cs="Times New Roman"/>
          <w:sz w:val="24"/>
          <w:szCs w:val="24"/>
        </w:rPr>
        <w:t xml:space="preserve"> (a) m</w:t>
      </w:r>
      <w:r w:rsidR="00324B05" w:rsidRPr="003B546F">
        <w:rPr>
          <w:rFonts w:ascii="Times New Roman" w:hAnsi="Times New Roman" w:cs="Times New Roman"/>
          <w:sz w:val="24"/>
          <w:szCs w:val="24"/>
        </w:rPr>
        <w:t xml:space="preserve">emerlukan </w:t>
      </w:r>
      <w:r w:rsidR="00324B05" w:rsidRPr="003B546F">
        <w:rPr>
          <w:rFonts w:ascii="Times New Roman" w:hAnsi="Times New Roman" w:cs="Times New Roman"/>
          <w:sz w:val="24"/>
          <w:szCs w:val="24"/>
        </w:rPr>
        <w:lastRenderedPageBreak/>
        <w:t>waktu yang lama</w:t>
      </w:r>
      <w:r w:rsidR="00324B05">
        <w:rPr>
          <w:rFonts w:ascii="Times New Roman" w:hAnsi="Times New Roman" w:cs="Times New Roman"/>
          <w:sz w:val="24"/>
          <w:szCs w:val="24"/>
        </w:rPr>
        <w:t>, (b) anak terlalu bebas/bermain sendiri, dan (c) menunt</w:t>
      </w:r>
      <w:r w:rsidR="002C21C6">
        <w:rPr>
          <w:rFonts w:ascii="Times New Roman" w:hAnsi="Times New Roman" w:cs="Times New Roman"/>
          <w:sz w:val="24"/>
          <w:szCs w:val="24"/>
        </w:rPr>
        <w:t>ut</w:t>
      </w:r>
      <w:r w:rsidR="00324B05">
        <w:rPr>
          <w:rFonts w:ascii="Times New Roman" w:hAnsi="Times New Roman" w:cs="Times New Roman"/>
          <w:sz w:val="24"/>
          <w:szCs w:val="24"/>
        </w:rPr>
        <w:t xml:space="preserve"> keterampilan lebih dari guru. </w:t>
      </w:r>
    </w:p>
    <w:p w:rsidR="00943C95" w:rsidRDefault="00943C95" w:rsidP="00702301">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ini, maka diharapkan guru perlu menerapkan model pembelajaran RME dalam melaksanakan pembelajaran matematika karena dapat menanamkan konsep atau prinsip yang terkandung dalam </w:t>
      </w:r>
      <w:r w:rsidR="002C21C6">
        <w:rPr>
          <w:rFonts w:ascii="Times New Roman" w:hAnsi="Times New Roman" w:cs="Times New Roman"/>
          <w:sz w:val="24"/>
          <w:szCs w:val="24"/>
        </w:rPr>
        <w:t xml:space="preserve"> </w:t>
      </w:r>
      <w:r>
        <w:rPr>
          <w:rFonts w:ascii="Times New Roman" w:hAnsi="Times New Roman" w:cs="Times New Roman"/>
          <w:sz w:val="24"/>
          <w:szCs w:val="24"/>
        </w:rPr>
        <w:t xml:space="preserve">pelajaran matematika dengan masalah yang biasa dijumpai siswa dalam kehidupan sehari-hari. Guru juga perlu memberikan variasi metode dan </w:t>
      </w:r>
      <w:r w:rsidR="002C21C6">
        <w:rPr>
          <w:rFonts w:ascii="Times New Roman" w:hAnsi="Times New Roman" w:cs="Times New Roman"/>
          <w:sz w:val="24"/>
          <w:szCs w:val="24"/>
        </w:rPr>
        <w:t xml:space="preserve"> </w:t>
      </w:r>
      <w:r>
        <w:rPr>
          <w:rFonts w:ascii="Times New Roman" w:hAnsi="Times New Roman" w:cs="Times New Roman"/>
          <w:sz w:val="24"/>
          <w:szCs w:val="24"/>
        </w:rPr>
        <w:t xml:space="preserve">media dalam </w:t>
      </w:r>
      <w:r w:rsidR="002C21C6">
        <w:rPr>
          <w:rFonts w:ascii="Times New Roman" w:hAnsi="Times New Roman" w:cs="Times New Roman"/>
          <w:sz w:val="24"/>
          <w:szCs w:val="24"/>
        </w:rPr>
        <w:t xml:space="preserve"> </w:t>
      </w:r>
      <w:r>
        <w:rPr>
          <w:rFonts w:ascii="Times New Roman" w:hAnsi="Times New Roman" w:cs="Times New Roman"/>
          <w:sz w:val="24"/>
          <w:szCs w:val="24"/>
        </w:rPr>
        <w:t>melaksanakan pembelajaran, sehingga minat belajar siswa untuk belajar matematika dapat tumbuh dan hasil belajar siswa dapat meningkat.</w:t>
      </w:r>
    </w:p>
    <w:p w:rsidR="007B7548" w:rsidRDefault="007B7548" w:rsidP="000144EB">
      <w:pPr>
        <w:spacing w:before="100" w:beforeAutospacing="1" w:after="0" w:line="240" w:lineRule="auto"/>
        <w:jc w:val="both"/>
        <w:rPr>
          <w:rFonts w:ascii="Times New Roman" w:hAnsi="Times New Roman" w:cs="Times New Roman"/>
          <w:b/>
          <w:sz w:val="24"/>
          <w:szCs w:val="24"/>
        </w:rPr>
      </w:pPr>
      <w:r w:rsidRPr="00531BA9">
        <w:rPr>
          <w:rFonts w:ascii="Times New Roman" w:hAnsi="Times New Roman" w:cs="Times New Roman"/>
          <w:b/>
          <w:sz w:val="24"/>
          <w:szCs w:val="24"/>
        </w:rPr>
        <w:t>DAFTAR PUSTAKA</w:t>
      </w:r>
    </w:p>
    <w:p w:rsidR="00C4575E" w:rsidRPr="00531BA9" w:rsidRDefault="00C4575E" w:rsidP="000144EB">
      <w:pPr>
        <w:spacing w:before="100" w:beforeAutospacing="1" w:after="0" w:line="240" w:lineRule="auto"/>
        <w:jc w:val="both"/>
        <w:rPr>
          <w:rFonts w:ascii="Times New Roman" w:hAnsi="Times New Roman" w:cs="Times New Roman"/>
          <w:b/>
          <w:sz w:val="24"/>
          <w:szCs w:val="24"/>
        </w:rPr>
      </w:pPr>
    </w:p>
    <w:p w:rsidR="00D66ADA" w:rsidRDefault="00D66ADA" w:rsidP="00711CC1">
      <w:pPr>
        <w:spacing w:line="240" w:lineRule="auto"/>
        <w:ind w:left="567" w:hanging="567"/>
        <w:rPr>
          <w:rFonts w:ascii="Times New Roman" w:hAnsi="Times New Roman" w:cs="Times New Roman"/>
          <w:sz w:val="24"/>
          <w:szCs w:val="24"/>
        </w:rPr>
      </w:pPr>
      <w:r w:rsidRPr="00551F72">
        <w:rPr>
          <w:rFonts w:ascii="Times New Roman" w:hAnsi="Times New Roman" w:cs="Times New Roman"/>
          <w:sz w:val="24"/>
          <w:szCs w:val="24"/>
        </w:rPr>
        <w:t xml:space="preserve">Daitin Tarigan. 2006. </w:t>
      </w:r>
      <w:r w:rsidRPr="00551F72">
        <w:rPr>
          <w:rFonts w:ascii="Times New Roman" w:hAnsi="Times New Roman" w:cs="Times New Roman"/>
          <w:i/>
          <w:sz w:val="24"/>
          <w:szCs w:val="24"/>
        </w:rPr>
        <w:t>Pembelajaran Matematika Realistik</w:t>
      </w:r>
      <w:r w:rsidRPr="00551F72">
        <w:rPr>
          <w:rFonts w:ascii="Times New Roman" w:hAnsi="Times New Roman" w:cs="Times New Roman"/>
          <w:sz w:val="24"/>
          <w:szCs w:val="24"/>
        </w:rPr>
        <w:t xml:space="preserve">. Jakarta: </w:t>
      </w:r>
      <w:r w:rsidRPr="00711CC1">
        <w:rPr>
          <w:rFonts w:ascii="Times New Roman" w:hAnsi="Times New Roman" w:cs="Times New Roman"/>
          <w:i/>
          <w:sz w:val="24"/>
          <w:szCs w:val="24"/>
        </w:rPr>
        <w:t>Departemen</w:t>
      </w:r>
      <w:r w:rsidRPr="00551F72">
        <w:rPr>
          <w:rFonts w:ascii="Times New Roman" w:hAnsi="Times New Roman" w:cs="Times New Roman"/>
          <w:sz w:val="24"/>
          <w:szCs w:val="24"/>
        </w:rPr>
        <w:t xml:space="preserve"> Pendidikan dan Kebudayaan Direktorat Jendral Pendidkan Tinggi</w:t>
      </w:r>
      <w:r>
        <w:rPr>
          <w:rFonts w:ascii="Times New Roman" w:hAnsi="Times New Roman" w:cs="Times New Roman"/>
          <w:sz w:val="24"/>
          <w:szCs w:val="24"/>
        </w:rPr>
        <w:t xml:space="preserve">. </w:t>
      </w:r>
    </w:p>
    <w:p w:rsidR="00D66ADA" w:rsidRDefault="00D66ADA" w:rsidP="00711CC1">
      <w:pPr>
        <w:spacing w:line="24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Fitriani </w:t>
      </w:r>
      <w:r w:rsidRPr="00711CC1">
        <w:rPr>
          <w:rFonts w:ascii="Times New Roman" w:hAnsi="Times New Roman" w:cs="Times New Roman"/>
          <w:i/>
          <w:sz w:val="24"/>
          <w:szCs w:val="24"/>
        </w:rPr>
        <w:t>Nur</w:t>
      </w:r>
      <w:r>
        <w:rPr>
          <w:rFonts w:ascii="Times New Roman" w:eastAsia="Times New Roman" w:hAnsi="Times New Roman" w:cs="Times New Roman"/>
          <w:sz w:val="24"/>
          <w:szCs w:val="24"/>
        </w:rPr>
        <w:t xml:space="preserve">. 2008. Pendidikan </w:t>
      </w:r>
      <w:r w:rsidRPr="00711CC1">
        <w:rPr>
          <w:rFonts w:ascii="Times New Roman" w:hAnsi="Times New Roman" w:cs="Times New Roman"/>
          <w:sz w:val="24"/>
          <w:szCs w:val="24"/>
        </w:rPr>
        <w:t>Matematika</w:t>
      </w:r>
      <w:r>
        <w:rPr>
          <w:rFonts w:ascii="Times New Roman" w:eastAsia="Times New Roman" w:hAnsi="Times New Roman" w:cs="Times New Roman"/>
          <w:sz w:val="24"/>
          <w:szCs w:val="24"/>
        </w:rPr>
        <w:t xml:space="preserve"> Realistik. Diakses dari :</w:t>
      </w:r>
      <w:hyperlink r:id="rId13" w:history="1">
        <w:r w:rsidRPr="00AF4883">
          <w:rPr>
            <w:rStyle w:val="Hyperlink"/>
            <w:rFonts w:ascii="Times New Roman" w:eastAsia="Times New Roman" w:hAnsi="Times New Roman" w:cs="Times New Roman"/>
            <w:sz w:val="24"/>
            <w:szCs w:val="24"/>
          </w:rPr>
          <w:t>http://fitrianinur.blogblog.uej.ac.id/wp-content/uploads/PengembanganPembelajaran Matematika.pdf</w:t>
        </w:r>
      </w:hyperlink>
      <w:r>
        <w:rPr>
          <w:rFonts w:ascii="Times New Roman" w:eastAsia="Times New Roman" w:hAnsi="Times New Roman" w:cs="Times New Roman"/>
          <w:sz w:val="24"/>
          <w:szCs w:val="24"/>
        </w:rPr>
        <w:t>, tanggal 15 Februari 2012.</w:t>
      </w:r>
    </w:p>
    <w:p w:rsidR="00D66ADA" w:rsidRDefault="00D66ADA" w:rsidP="00711CC1">
      <w:pPr>
        <w:ind w:left="567" w:hanging="567"/>
        <w:rPr>
          <w:rFonts w:ascii="Times New Roman" w:hAnsi="Times New Roman" w:cs="Times New Roman"/>
          <w:sz w:val="24"/>
          <w:szCs w:val="24"/>
        </w:rPr>
      </w:pPr>
      <w:r>
        <w:rPr>
          <w:rFonts w:ascii="Times New Roman" w:hAnsi="Times New Roman" w:cs="Times New Roman"/>
          <w:sz w:val="24"/>
          <w:szCs w:val="24"/>
        </w:rPr>
        <w:t xml:space="preserve">Sukayati. 2003. Bilangan Pecahan. Diakses dari </w:t>
      </w:r>
      <w:hyperlink r:id="rId14" w:history="1">
        <w:r w:rsidRPr="00AF4883">
          <w:rPr>
            <w:rStyle w:val="Hyperlink"/>
            <w:rFonts w:ascii="Times New Roman" w:hAnsi="Times New Roman" w:cs="Times New Roman"/>
            <w:sz w:val="24"/>
            <w:szCs w:val="24"/>
          </w:rPr>
          <w:t>http://neohosting.jalawave.net/deny/matematika/SD/Pecahan.pdf</w:t>
        </w:r>
      </w:hyperlink>
      <w:r>
        <w:rPr>
          <w:rFonts w:ascii="Times New Roman" w:hAnsi="Times New Roman" w:cs="Times New Roman"/>
          <w:sz w:val="24"/>
          <w:szCs w:val="24"/>
        </w:rPr>
        <w:t>, pada tanggal 15 Februari 2012.</w:t>
      </w:r>
    </w:p>
    <w:p w:rsidR="00F50417" w:rsidRDefault="00F50417" w:rsidP="00711CC1">
      <w:pPr>
        <w:ind w:left="567" w:hanging="567"/>
        <w:rPr>
          <w:rFonts w:ascii="Times New Roman" w:hAnsi="Times New Roman" w:cs="Times New Roman"/>
          <w:sz w:val="24"/>
          <w:szCs w:val="24"/>
        </w:rPr>
      </w:pPr>
    </w:p>
    <w:p w:rsidR="00F50417" w:rsidRDefault="00F50417" w:rsidP="00711CC1">
      <w:pPr>
        <w:ind w:left="567" w:hanging="567"/>
        <w:rPr>
          <w:rFonts w:ascii="Times New Roman" w:hAnsi="Times New Roman" w:cs="Times New Roman"/>
          <w:sz w:val="24"/>
          <w:szCs w:val="24"/>
        </w:rPr>
      </w:pPr>
    </w:p>
    <w:p w:rsidR="00D66ADA" w:rsidRDefault="00D66ADA" w:rsidP="00711CC1">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Supinah. 2008. </w:t>
      </w:r>
      <w:r w:rsidRPr="00551F72">
        <w:rPr>
          <w:rFonts w:ascii="Times New Roman" w:hAnsi="Times New Roman" w:cs="Times New Roman"/>
          <w:i/>
          <w:sz w:val="24"/>
          <w:szCs w:val="24"/>
        </w:rPr>
        <w:t>Pembelajaran</w:t>
      </w:r>
      <w:r>
        <w:rPr>
          <w:rFonts w:ascii="Times New Roman" w:hAnsi="Times New Roman" w:cs="Times New Roman"/>
          <w:i/>
          <w:sz w:val="24"/>
          <w:szCs w:val="24"/>
        </w:rPr>
        <w:t xml:space="preserve"> </w:t>
      </w:r>
      <w:r w:rsidRPr="00711CC1">
        <w:rPr>
          <w:rFonts w:ascii="Times New Roman" w:hAnsi="Times New Roman" w:cs="Times New Roman"/>
          <w:i/>
          <w:sz w:val="24"/>
          <w:szCs w:val="24"/>
        </w:rPr>
        <w:t>Matematika</w:t>
      </w:r>
      <w:r w:rsidRPr="00551F72">
        <w:rPr>
          <w:rFonts w:ascii="Times New Roman" w:hAnsi="Times New Roman" w:cs="Times New Roman"/>
          <w:i/>
          <w:sz w:val="24"/>
          <w:szCs w:val="24"/>
        </w:rPr>
        <w:t xml:space="preserve"> SD dengan  Pendekatan Kotekstual dalam Melaksanakan KTSP</w:t>
      </w:r>
      <w:r>
        <w:rPr>
          <w:rFonts w:ascii="Times New Roman" w:hAnsi="Times New Roman" w:cs="Times New Roman"/>
          <w:sz w:val="24"/>
          <w:szCs w:val="24"/>
        </w:rPr>
        <w:t xml:space="preserve">. Yogyakarta: Departemen Pendidikan Nasional. </w:t>
      </w:r>
    </w:p>
    <w:p w:rsidR="002C21C6" w:rsidRPr="002C21C6" w:rsidRDefault="002C21C6" w:rsidP="00C4575E">
      <w:pPr>
        <w:tabs>
          <w:tab w:val="left" w:pos="567"/>
        </w:tabs>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Wahyudi. </w:t>
      </w:r>
      <w:r w:rsidRPr="006E6699">
        <w:rPr>
          <w:rFonts w:ascii="Times New Roman" w:eastAsia="Times New Roman" w:hAnsi="Times New Roman" w:cs="Times New Roman"/>
          <w:i/>
          <w:sz w:val="24"/>
          <w:szCs w:val="24"/>
        </w:rPr>
        <w:t>Pembelajaran Matematika di Sekolah Dasar</w:t>
      </w:r>
      <w:r>
        <w:rPr>
          <w:rFonts w:ascii="Times New Roman" w:eastAsia="Times New Roman" w:hAnsi="Times New Roman" w:cs="Times New Roman"/>
          <w:sz w:val="24"/>
          <w:szCs w:val="24"/>
        </w:rPr>
        <w:t>. Surakarta: FKIP Universitas Sebelas Maret.</w:t>
      </w:r>
    </w:p>
    <w:p w:rsidR="00D66ADA" w:rsidRPr="00531BA9" w:rsidRDefault="00D66ADA" w:rsidP="00D66ADA">
      <w:pPr>
        <w:spacing w:line="240" w:lineRule="auto"/>
        <w:ind w:left="567" w:hanging="567"/>
        <w:rPr>
          <w:rFonts w:ascii="Times New Roman" w:hAnsi="Times New Roman" w:cs="Times New Roman"/>
          <w:sz w:val="24"/>
          <w:szCs w:val="24"/>
        </w:rPr>
      </w:pPr>
      <w:r w:rsidRPr="00531BA9">
        <w:rPr>
          <w:rFonts w:ascii="Times New Roman" w:hAnsi="Times New Roman" w:cs="Times New Roman"/>
          <w:sz w:val="24"/>
          <w:szCs w:val="24"/>
        </w:rPr>
        <w:t xml:space="preserve">Tim Penyusun. (2006). </w:t>
      </w:r>
      <w:r w:rsidRPr="00531BA9">
        <w:rPr>
          <w:rFonts w:ascii="Times New Roman" w:hAnsi="Times New Roman" w:cs="Times New Roman"/>
          <w:i/>
          <w:sz w:val="24"/>
          <w:szCs w:val="24"/>
        </w:rPr>
        <w:t>Kurikulum Satuan Pendidikan (KTSP)</w:t>
      </w:r>
      <w:r w:rsidRPr="00531BA9">
        <w:rPr>
          <w:rFonts w:ascii="Times New Roman" w:hAnsi="Times New Roman" w:cs="Times New Roman"/>
          <w:sz w:val="24"/>
          <w:szCs w:val="24"/>
        </w:rPr>
        <w:t>. Kebumen: Dindikbud</w:t>
      </w:r>
    </w:p>
    <w:p w:rsidR="00711CC1" w:rsidRPr="00551F72" w:rsidRDefault="00711CC1" w:rsidP="00711CC1">
      <w:pPr>
        <w:ind w:left="993" w:hanging="993"/>
        <w:rPr>
          <w:rFonts w:ascii="Times New Roman" w:hAnsi="Times New Roman" w:cs="Times New Roman"/>
          <w:sz w:val="24"/>
          <w:szCs w:val="24"/>
        </w:rPr>
      </w:pPr>
    </w:p>
    <w:p w:rsidR="00711CC1" w:rsidRDefault="00711CC1" w:rsidP="00711CC1">
      <w:pPr>
        <w:spacing w:line="240" w:lineRule="auto"/>
        <w:ind w:left="567" w:hanging="567"/>
        <w:rPr>
          <w:rFonts w:ascii="Times New Roman" w:hAnsi="Times New Roman" w:cs="Times New Roman"/>
          <w:sz w:val="24"/>
          <w:szCs w:val="24"/>
        </w:rPr>
      </w:pPr>
    </w:p>
    <w:p w:rsidR="00711CC1" w:rsidRDefault="00711CC1" w:rsidP="00711CC1">
      <w:pPr>
        <w:ind w:left="993" w:hanging="993"/>
        <w:rPr>
          <w:rFonts w:ascii="Times New Roman" w:hAnsi="Times New Roman" w:cs="Times New Roman"/>
          <w:sz w:val="24"/>
          <w:szCs w:val="24"/>
        </w:rPr>
      </w:pPr>
    </w:p>
    <w:p w:rsidR="0080184C" w:rsidRPr="00531BA9" w:rsidRDefault="0080184C" w:rsidP="00041A09">
      <w:pPr>
        <w:spacing w:line="240" w:lineRule="auto"/>
        <w:rPr>
          <w:rFonts w:ascii="Times New Roman" w:hAnsi="Times New Roman" w:cs="Times New Roman"/>
          <w:sz w:val="24"/>
          <w:szCs w:val="24"/>
        </w:rPr>
      </w:pPr>
    </w:p>
    <w:sectPr w:rsidR="0080184C" w:rsidRPr="00531BA9" w:rsidSect="00041A09">
      <w:type w:val="continuous"/>
      <w:pgSz w:w="11909" w:h="16834" w:code="9"/>
      <w:pgMar w:top="2275" w:right="1699" w:bottom="2275" w:left="1699" w:header="720" w:footer="720" w:gutter="0"/>
      <w:cols w:num="2" w:space="38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11" w:rsidRDefault="00A07211" w:rsidP="00497C81">
      <w:pPr>
        <w:spacing w:after="0" w:line="240" w:lineRule="auto"/>
      </w:pPr>
      <w:r>
        <w:separator/>
      </w:r>
    </w:p>
  </w:endnote>
  <w:endnote w:type="continuationSeparator" w:id="1">
    <w:p w:rsidR="00A07211" w:rsidRDefault="00A07211" w:rsidP="00497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11" w:rsidRDefault="00A07211" w:rsidP="00497C81">
      <w:pPr>
        <w:spacing w:after="0" w:line="240" w:lineRule="auto"/>
      </w:pPr>
      <w:r>
        <w:separator/>
      </w:r>
    </w:p>
  </w:footnote>
  <w:footnote w:type="continuationSeparator" w:id="1">
    <w:p w:rsidR="00A07211" w:rsidRDefault="00A07211" w:rsidP="00497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74E2"/>
    <w:multiLevelType w:val="hybridMultilevel"/>
    <w:tmpl w:val="981AAB9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A9069C"/>
    <w:multiLevelType w:val="hybridMultilevel"/>
    <w:tmpl w:val="9EFA8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9A2EC0"/>
    <w:multiLevelType w:val="hybridMultilevel"/>
    <w:tmpl w:val="65F4A172"/>
    <w:lvl w:ilvl="0" w:tplc="31CA8FB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B5D49"/>
    <w:multiLevelType w:val="hybridMultilevel"/>
    <w:tmpl w:val="981AAB9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0D0630"/>
    <w:multiLevelType w:val="hybridMultilevel"/>
    <w:tmpl w:val="F9C6DF50"/>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7AB5B39"/>
    <w:multiLevelType w:val="hybridMultilevel"/>
    <w:tmpl w:val="9C1AF8E4"/>
    <w:lvl w:ilvl="0" w:tplc="A6DA980C">
      <w:start w:val="1"/>
      <w:numFmt w:val="decimal"/>
      <w:lvlText w:val="%1."/>
      <w:lvlJc w:val="left"/>
      <w:pPr>
        <w:tabs>
          <w:tab w:val="num" w:pos="1080"/>
        </w:tabs>
        <w:ind w:left="1080" w:hanging="360"/>
      </w:pPr>
      <w:rPr>
        <w:rFonts w:hint="default"/>
      </w:rPr>
    </w:lvl>
    <w:lvl w:ilvl="1" w:tplc="FA06408C">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CF3C70"/>
    <w:multiLevelType w:val="hybridMultilevel"/>
    <w:tmpl w:val="DC566E68"/>
    <w:lvl w:ilvl="0" w:tplc="4E1AC02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footnotePr>
    <w:footnote w:id="0"/>
    <w:footnote w:id="1"/>
  </w:footnotePr>
  <w:endnotePr>
    <w:endnote w:id="0"/>
    <w:endnote w:id="1"/>
  </w:endnotePr>
  <w:compat/>
  <w:rsids>
    <w:rsidRoot w:val="0080184C"/>
    <w:rsid w:val="000144EB"/>
    <w:rsid w:val="00035DCF"/>
    <w:rsid w:val="00041A09"/>
    <w:rsid w:val="000622C8"/>
    <w:rsid w:val="00065447"/>
    <w:rsid w:val="0008274E"/>
    <w:rsid w:val="000A1AAA"/>
    <w:rsid w:val="000B51D3"/>
    <w:rsid w:val="000B756B"/>
    <w:rsid w:val="000C3CB6"/>
    <w:rsid w:val="00104C67"/>
    <w:rsid w:val="001202F9"/>
    <w:rsid w:val="001203B2"/>
    <w:rsid w:val="00145104"/>
    <w:rsid w:val="00145FB6"/>
    <w:rsid w:val="00164736"/>
    <w:rsid w:val="001813F1"/>
    <w:rsid w:val="001938FC"/>
    <w:rsid w:val="001C0A6B"/>
    <w:rsid w:val="001E2A42"/>
    <w:rsid w:val="0021038D"/>
    <w:rsid w:val="002270D9"/>
    <w:rsid w:val="002275B5"/>
    <w:rsid w:val="00233400"/>
    <w:rsid w:val="00234D5E"/>
    <w:rsid w:val="002449E8"/>
    <w:rsid w:val="00256BFF"/>
    <w:rsid w:val="002577B8"/>
    <w:rsid w:val="002605FB"/>
    <w:rsid w:val="00276153"/>
    <w:rsid w:val="00277756"/>
    <w:rsid w:val="002C21C6"/>
    <w:rsid w:val="002D263D"/>
    <w:rsid w:val="002D2A68"/>
    <w:rsid w:val="00311DD1"/>
    <w:rsid w:val="00324B05"/>
    <w:rsid w:val="00385707"/>
    <w:rsid w:val="003E3758"/>
    <w:rsid w:val="004005A1"/>
    <w:rsid w:val="00425179"/>
    <w:rsid w:val="00453CE3"/>
    <w:rsid w:val="00474C7E"/>
    <w:rsid w:val="0048602F"/>
    <w:rsid w:val="00497C81"/>
    <w:rsid w:val="004A1986"/>
    <w:rsid w:val="004B4069"/>
    <w:rsid w:val="004B721F"/>
    <w:rsid w:val="004D22A4"/>
    <w:rsid w:val="004E0D55"/>
    <w:rsid w:val="004E456B"/>
    <w:rsid w:val="004F5203"/>
    <w:rsid w:val="00531BA9"/>
    <w:rsid w:val="00541A80"/>
    <w:rsid w:val="00542973"/>
    <w:rsid w:val="0058085D"/>
    <w:rsid w:val="005B0409"/>
    <w:rsid w:val="005B3000"/>
    <w:rsid w:val="005B582B"/>
    <w:rsid w:val="00600465"/>
    <w:rsid w:val="00600F9E"/>
    <w:rsid w:val="0060167D"/>
    <w:rsid w:val="006271E7"/>
    <w:rsid w:val="00633DE8"/>
    <w:rsid w:val="00644F90"/>
    <w:rsid w:val="00645118"/>
    <w:rsid w:val="00656739"/>
    <w:rsid w:val="00682190"/>
    <w:rsid w:val="006A06C5"/>
    <w:rsid w:val="006A35BC"/>
    <w:rsid w:val="006C247A"/>
    <w:rsid w:val="006C7461"/>
    <w:rsid w:val="006E382A"/>
    <w:rsid w:val="00702301"/>
    <w:rsid w:val="00711CC1"/>
    <w:rsid w:val="0072449A"/>
    <w:rsid w:val="00730785"/>
    <w:rsid w:val="00754C03"/>
    <w:rsid w:val="00781E31"/>
    <w:rsid w:val="007A7805"/>
    <w:rsid w:val="007B0959"/>
    <w:rsid w:val="007B7548"/>
    <w:rsid w:val="007E2C98"/>
    <w:rsid w:val="008002AD"/>
    <w:rsid w:val="00801546"/>
    <w:rsid w:val="0080184C"/>
    <w:rsid w:val="008117BA"/>
    <w:rsid w:val="00814644"/>
    <w:rsid w:val="00835C02"/>
    <w:rsid w:val="00850C73"/>
    <w:rsid w:val="00853327"/>
    <w:rsid w:val="00875040"/>
    <w:rsid w:val="008844B7"/>
    <w:rsid w:val="008A5F93"/>
    <w:rsid w:val="008A6342"/>
    <w:rsid w:val="008E5C74"/>
    <w:rsid w:val="0091473C"/>
    <w:rsid w:val="00921097"/>
    <w:rsid w:val="00943C95"/>
    <w:rsid w:val="00951EB7"/>
    <w:rsid w:val="00970FD9"/>
    <w:rsid w:val="00977DCF"/>
    <w:rsid w:val="00984D49"/>
    <w:rsid w:val="00992EBA"/>
    <w:rsid w:val="009A76E8"/>
    <w:rsid w:val="009D5D1D"/>
    <w:rsid w:val="009E475C"/>
    <w:rsid w:val="00A01E61"/>
    <w:rsid w:val="00A07211"/>
    <w:rsid w:val="00A1112E"/>
    <w:rsid w:val="00A6505D"/>
    <w:rsid w:val="00AB2A91"/>
    <w:rsid w:val="00AC603B"/>
    <w:rsid w:val="00AD07C5"/>
    <w:rsid w:val="00AF3D3F"/>
    <w:rsid w:val="00B11DC0"/>
    <w:rsid w:val="00B1449E"/>
    <w:rsid w:val="00B201FD"/>
    <w:rsid w:val="00B35BF6"/>
    <w:rsid w:val="00B73780"/>
    <w:rsid w:val="00B848EB"/>
    <w:rsid w:val="00BA105F"/>
    <w:rsid w:val="00BA4145"/>
    <w:rsid w:val="00BA4F8D"/>
    <w:rsid w:val="00BC21A5"/>
    <w:rsid w:val="00C046AE"/>
    <w:rsid w:val="00C25833"/>
    <w:rsid w:val="00C26B26"/>
    <w:rsid w:val="00C435CB"/>
    <w:rsid w:val="00C439B2"/>
    <w:rsid w:val="00C4575E"/>
    <w:rsid w:val="00C61AD5"/>
    <w:rsid w:val="00CA65B8"/>
    <w:rsid w:val="00CA7E13"/>
    <w:rsid w:val="00CA7E4A"/>
    <w:rsid w:val="00CC2012"/>
    <w:rsid w:val="00CD00BB"/>
    <w:rsid w:val="00CF7187"/>
    <w:rsid w:val="00D14246"/>
    <w:rsid w:val="00D43E3E"/>
    <w:rsid w:val="00D4601A"/>
    <w:rsid w:val="00D51098"/>
    <w:rsid w:val="00D550EF"/>
    <w:rsid w:val="00D62581"/>
    <w:rsid w:val="00D66ADA"/>
    <w:rsid w:val="00D70432"/>
    <w:rsid w:val="00D75D44"/>
    <w:rsid w:val="00DA76F4"/>
    <w:rsid w:val="00DC65D6"/>
    <w:rsid w:val="00DD0AD6"/>
    <w:rsid w:val="00DE0D31"/>
    <w:rsid w:val="00DE72C6"/>
    <w:rsid w:val="00E25A87"/>
    <w:rsid w:val="00E26B6B"/>
    <w:rsid w:val="00E421CB"/>
    <w:rsid w:val="00E672DC"/>
    <w:rsid w:val="00E87A86"/>
    <w:rsid w:val="00E9490D"/>
    <w:rsid w:val="00EC50CA"/>
    <w:rsid w:val="00F11D4B"/>
    <w:rsid w:val="00F200C4"/>
    <w:rsid w:val="00F50417"/>
    <w:rsid w:val="00FC2153"/>
    <w:rsid w:val="00FC3E1E"/>
    <w:rsid w:val="00FC616C"/>
    <w:rsid w:val="00FE165B"/>
    <w:rsid w:val="00FF3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14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BA41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rsid w:val="00474C7E"/>
    <w:rPr>
      <w:color w:val="0000FF"/>
      <w:u w:val="single"/>
    </w:rPr>
  </w:style>
  <w:style w:type="character" w:customStyle="1" w:styleId="longtext">
    <w:name w:val="long_text"/>
    <w:basedOn w:val="DefaultParagraphFont"/>
    <w:rsid w:val="00BA105F"/>
  </w:style>
  <w:style w:type="character" w:customStyle="1" w:styleId="hps">
    <w:name w:val="hps"/>
    <w:basedOn w:val="DefaultParagraphFont"/>
    <w:rsid w:val="00BA105F"/>
  </w:style>
  <w:style w:type="character" w:customStyle="1" w:styleId="gt-ft-text">
    <w:name w:val="gt-ft-text"/>
    <w:basedOn w:val="DefaultParagraphFont"/>
    <w:rsid w:val="00BA105F"/>
  </w:style>
  <w:style w:type="character" w:styleId="PlaceholderText">
    <w:name w:val="Placeholder Text"/>
    <w:basedOn w:val="DefaultParagraphFont"/>
    <w:uiPriority w:val="99"/>
    <w:semiHidden/>
    <w:rsid w:val="00497C81"/>
    <w:rPr>
      <w:color w:val="808080"/>
    </w:rPr>
  </w:style>
  <w:style w:type="paragraph" w:styleId="BalloonText">
    <w:name w:val="Balloon Text"/>
    <w:basedOn w:val="Normal"/>
    <w:link w:val="BalloonTextChar"/>
    <w:uiPriority w:val="99"/>
    <w:semiHidden/>
    <w:unhideWhenUsed/>
    <w:rsid w:val="0049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C81"/>
    <w:rPr>
      <w:rFonts w:ascii="Tahoma" w:hAnsi="Tahoma" w:cs="Tahoma"/>
      <w:sz w:val="16"/>
      <w:szCs w:val="16"/>
    </w:rPr>
  </w:style>
  <w:style w:type="paragraph" w:styleId="FootnoteText">
    <w:name w:val="footnote text"/>
    <w:basedOn w:val="Normal"/>
    <w:link w:val="FootnoteTextChar"/>
    <w:uiPriority w:val="99"/>
    <w:semiHidden/>
    <w:unhideWhenUsed/>
    <w:rsid w:val="00497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C81"/>
    <w:rPr>
      <w:sz w:val="20"/>
      <w:szCs w:val="20"/>
    </w:rPr>
  </w:style>
  <w:style w:type="character" w:styleId="FootnoteReference">
    <w:name w:val="footnote reference"/>
    <w:basedOn w:val="DefaultParagraphFont"/>
    <w:uiPriority w:val="99"/>
    <w:semiHidden/>
    <w:unhideWhenUsed/>
    <w:rsid w:val="00497C81"/>
    <w:rPr>
      <w:vertAlign w:val="superscript"/>
    </w:rPr>
  </w:style>
  <w:style w:type="paragraph" w:styleId="Header">
    <w:name w:val="header"/>
    <w:basedOn w:val="Normal"/>
    <w:link w:val="HeaderChar"/>
    <w:uiPriority w:val="99"/>
    <w:semiHidden/>
    <w:unhideWhenUsed/>
    <w:rsid w:val="009147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73C"/>
  </w:style>
  <w:style w:type="paragraph" w:styleId="Footer">
    <w:name w:val="footer"/>
    <w:basedOn w:val="Normal"/>
    <w:link w:val="FooterChar"/>
    <w:uiPriority w:val="99"/>
    <w:semiHidden/>
    <w:unhideWhenUsed/>
    <w:rsid w:val="009147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473C"/>
  </w:style>
  <w:style w:type="table" w:styleId="TableGrid">
    <w:name w:val="Table Grid"/>
    <w:basedOn w:val="TableNormal"/>
    <w:uiPriority w:val="59"/>
    <w:rsid w:val="004E4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490918">
      <w:bodyDiv w:val="1"/>
      <w:marLeft w:val="0"/>
      <w:marRight w:val="0"/>
      <w:marTop w:val="0"/>
      <w:marBottom w:val="0"/>
      <w:divBdr>
        <w:top w:val="none" w:sz="0" w:space="0" w:color="auto"/>
        <w:left w:val="none" w:sz="0" w:space="0" w:color="auto"/>
        <w:bottom w:val="none" w:sz="0" w:space="0" w:color="auto"/>
        <w:right w:val="none" w:sz="0" w:space="0" w:color="auto"/>
      </w:divBdr>
    </w:div>
    <w:div w:id="571047159">
      <w:bodyDiv w:val="1"/>
      <w:marLeft w:val="0"/>
      <w:marRight w:val="0"/>
      <w:marTop w:val="0"/>
      <w:marBottom w:val="0"/>
      <w:divBdr>
        <w:top w:val="none" w:sz="0" w:space="0" w:color="auto"/>
        <w:left w:val="none" w:sz="0" w:space="0" w:color="auto"/>
        <w:bottom w:val="none" w:sz="0" w:space="0" w:color="auto"/>
        <w:right w:val="none" w:sz="0" w:space="0" w:color="auto"/>
      </w:divBdr>
    </w:div>
    <w:div w:id="708804469">
      <w:bodyDiv w:val="1"/>
      <w:marLeft w:val="0"/>
      <w:marRight w:val="0"/>
      <w:marTop w:val="0"/>
      <w:marBottom w:val="0"/>
      <w:divBdr>
        <w:top w:val="none" w:sz="0" w:space="0" w:color="auto"/>
        <w:left w:val="none" w:sz="0" w:space="0" w:color="auto"/>
        <w:bottom w:val="none" w:sz="0" w:space="0" w:color="auto"/>
        <w:right w:val="none" w:sz="0" w:space="0" w:color="auto"/>
      </w:divBdr>
    </w:div>
    <w:div w:id="770127962">
      <w:bodyDiv w:val="1"/>
      <w:marLeft w:val="0"/>
      <w:marRight w:val="0"/>
      <w:marTop w:val="0"/>
      <w:marBottom w:val="0"/>
      <w:divBdr>
        <w:top w:val="none" w:sz="0" w:space="0" w:color="auto"/>
        <w:left w:val="none" w:sz="0" w:space="0" w:color="auto"/>
        <w:bottom w:val="none" w:sz="0" w:space="0" w:color="auto"/>
        <w:right w:val="none" w:sz="0" w:space="0" w:color="auto"/>
      </w:divBdr>
    </w:div>
    <w:div w:id="979726457">
      <w:bodyDiv w:val="1"/>
      <w:marLeft w:val="0"/>
      <w:marRight w:val="0"/>
      <w:marTop w:val="0"/>
      <w:marBottom w:val="0"/>
      <w:divBdr>
        <w:top w:val="none" w:sz="0" w:space="0" w:color="auto"/>
        <w:left w:val="none" w:sz="0" w:space="0" w:color="auto"/>
        <w:bottom w:val="none" w:sz="0" w:space="0" w:color="auto"/>
        <w:right w:val="none" w:sz="0" w:space="0" w:color="auto"/>
      </w:divBdr>
      <w:divsChild>
        <w:div w:id="1610509144">
          <w:marLeft w:val="0"/>
          <w:marRight w:val="0"/>
          <w:marTop w:val="0"/>
          <w:marBottom w:val="0"/>
          <w:divBdr>
            <w:top w:val="none" w:sz="0" w:space="0" w:color="auto"/>
            <w:left w:val="none" w:sz="0" w:space="0" w:color="auto"/>
            <w:bottom w:val="none" w:sz="0" w:space="0" w:color="auto"/>
            <w:right w:val="none" w:sz="0" w:space="0" w:color="auto"/>
          </w:divBdr>
          <w:divsChild>
            <w:div w:id="687951379">
              <w:marLeft w:val="0"/>
              <w:marRight w:val="0"/>
              <w:marTop w:val="0"/>
              <w:marBottom w:val="0"/>
              <w:divBdr>
                <w:top w:val="none" w:sz="0" w:space="0" w:color="auto"/>
                <w:left w:val="none" w:sz="0" w:space="0" w:color="auto"/>
                <w:bottom w:val="none" w:sz="0" w:space="0" w:color="auto"/>
                <w:right w:val="none" w:sz="0" w:space="0" w:color="auto"/>
              </w:divBdr>
              <w:divsChild>
                <w:div w:id="1637711291">
                  <w:marLeft w:val="0"/>
                  <w:marRight w:val="0"/>
                  <w:marTop w:val="0"/>
                  <w:marBottom w:val="0"/>
                  <w:divBdr>
                    <w:top w:val="none" w:sz="0" w:space="0" w:color="auto"/>
                    <w:left w:val="none" w:sz="0" w:space="0" w:color="auto"/>
                    <w:bottom w:val="none" w:sz="0" w:space="0" w:color="auto"/>
                    <w:right w:val="none" w:sz="0" w:space="0" w:color="auto"/>
                  </w:divBdr>
                  <w:divsChild>
                    <w:div w:id="1728646421">
                      <w:marLeft w:val="0"/>
                      <w:marRight w:val="0"/>
                      <w:marTop w:val="0"/>
                      <w:marBottom w:val="0"/>
                      <w:divBdr>
                        <w:top w:val="none" w:sz="0" w:space="0" w:color="auto"/>
                        <w:left w:val="none" w:sz="0" w:space="0" w:color="auto"/>
                        <w:bottom w:val="none" w:sz="0" w:space="0" w:color="auto"/>
                        <w:right w:val="none" w:sz="0" w:space="0" w:color="auto"/>
                      </w:divBdr>
                      <w:divsChild>
                        <w:div w:id="725184519">
                          <w:marLeft w:val="0"/>
                          <w:marRight w:val="0"/>
                          <w:marTop w:val="0"/>
                          <w:marBottom w:val="0"/>
                          <w:divBdr>
                            <w:top w:val="none" w:sz="0" w:space="0" w:color="auto"/>
                            <w:left w:val="none" w:sz="0" w:space="0" w:color="auto"/>
                            <w:bottom w:val="none" w:sz="0" w:space="0" w:color="auto"/>
                            <w:right w:val="none" w:sz="0" w:space="0" w:color="auto"/>
                          </w:divBdr>
                          <w:divsChild>
                            <w:div w:id="525093767">
                              <w:marLeft w:val="0"/>
                              <w:marRight w:val="0"/>
                              <w:marTop w:val="0"/>
                              <w:marBottom w:val="0"/>
                              <w:divBdr>
                                <w:top w:val="none" w:sz="0" w:space="0" w:color="auto"/>
                                <w:left w:val="none" w:sz="0" w:space="0" w:color="auto"/>
                                <w:bottom w:val="none" w:sz="0" w:space="0" w:color="auto"/>
                                <w:right w:val="none" w:sz="0" w:space="0" w:color="auto"/>
                              </w:divBdr>
                              <w:divsChild>
                                <w:div w:id="369232257">
                                  <w:marLeft w:val="0"/>
                                  <w:marRight w:val="0"/>
                                  <w:marTop w:val="0"/>
                                  <w:marBottom w:val="0"/>
                                  <w:divBdr>
                                    <w:top w:val="none" w:sz="0" w:space="0" w:color="auto"/>
                                    <w:left w:val="none" w:sz="0" w:space="0" w:color="auto"/>
                                    <w:bottom w:val="none" w:sz="0" w:space="0" w:color="auto"/>
                                    <w:right w:val="none" w:sz="0" w:space="0" w:color="auto"/>
                                  </w:divBdr>
                                  <w:divsChild>
                                    <w:div w:id="540482522">
                                      <w:marLeft w:val="0"/>
                                      <w:marRight w:val="0"/>
                                      <w:marTop w:val="0"/>
                                      <w:marBottom w:val="0"/>
                                      <w:divBdr>
                                        <w:top w:val="none" w:sz="0" w:space="0" w:color="auto"/>
                                        <w:left w:val="none" w:sz="0" w:space="0" w:color="auto"/>
                                        <w:bottom w:val="none" w:sz="0" w:space="0" w:color="auto"/>
                                        <w:right w:val="none" w:sz="0" w:space="0" w:color="auto"/>
                                      </w:divBdr>
                                      <w:divsChild>
                                        <w:div w:id="307518468">
                                          <w:marLeft w:val="0"/>
                                          <w:marRight w:val="0"/>
                                          <w:marTop w:val="0"/>
                                          <w:marBottom w:val="0"/>
                                          <w:divBdr>
                                            <w:top w:val="none" w:sz="0" w:space="0" w:color="auto"/>
                                            <w:left w:val="none" w:sz="0" w:space="0" w:color="auto"/>
                                            <w:bottom w:val="none" w:sz="0" w:space="0" w:color="auto"/>
                                            <w:right w:val="none" w:sz="0" w:space="0" w:color="auto"/>
                                          </w:divBdr>
                                          <w:divsChild>
                                            <w:div w:id="19301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40964">
                      <w:marLeft w:val="0"/>
                      <w:marRight w:val="0"/>
                      <w:marTop w:val="0"/>
                      <w:marBottom w:val="0"/>
                      <w:divBdr>
                        <w:top w:val="none" w:sz="0" w:space="0" w:color="auto"/>
                        <w:left w:val="none" w:sz="0" w:space="0" w:color="auto"/>
                        <w:bottom w:val="none" w:sz="0" w:space="0" w:color="auto"/>
                        <w:right w:val="none" w:sz="0" w:space="0" w:color="auto"/>
                      </w:divBdr>
                      <w:divsChild>
                        <w:div w:id="70665217">
                          <w:marLeft w:val="0"/>
                          <w:marRight w:val="0"/>
                          <w:marTop w:val="0"/>
                          <w:marBottom w:val="0"/>
                          <w:divBdr>
                            <w:top w:val="none" w:sz="0" w:space="0" w:color="auto"/>
                            <w:left w:val="none" w:sz="0" w:space="0" w:color="auto"/>
                            <w:bottom w:val="none" w:sz="0" w:space="0" w:color="auto"/>
                            <w:right w:val="none" w:sz="0" w:space="0" w:color="auto"/>
                          </w:divBdr>
                          <w:divsChild>
                            <w:div w:id="20058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669540">
      <w:bodyDiv w:val="1"/>
      <w:marLeft w:val="0"/>
      <w:marRight w:val="0"/>
      <w:marTop w:val="0"/>
      <w:marBottom w:val="0"/>
      <w:divBdr>
        <w:top w:val="none" w:sz="0" w:space="0" w:color="auto"/>
        <w:left w:val="none" w:sz="0" w:space="0" w:color="auto"/>
        <w:bottom w:val="none" w:sz="0" w:space="0" w:color="auto"/>
        <w:right w:val="none" w:sz="0" w:space="0" w:color="auto"/>
      </w:divBdr>
    </w:div>
    <w:div w:id="1220942208">
      <w:bodyDiv w:val="1"/>
      <w:marLeft w:val="0"/>
      <w:marRight w:val="0"/>
      <w:marTop w:val="0"/>
      <w:marBottom w:val="0"/>
      <w:divBdr>
        <w:top w:val="none" w:sz="0" w:space="0" w:color="auto"/>
        <w:left w:val="none" w:sz="0" w:space="0" w:color="auto"/>
        <w:bottom w:val="none" w:sz="0" w:space="0" w:color="auto"/>
        <w:right w:val="none" w:sz="0" w:space="0" w:color="auto"/>
      </w:divBdr>
    </w:div>
    <w:div w:id="1621104278">
      <w:bodyDiv w:val="1"/>
      <w:marLeft w:val="0"/>
      <w:marRight w:val="0"/>
      <w:marTop w:val="0"/>
      <w:marBottom w:val="0"/>
      <w:divBdr>
        <w:top w:val="none" w:sz="0" w:space="0" w:color="auto"/>
        <w:left w:val="none" w:sz="0" w:space="0" w:color="auto"/>
        <w:bottom w:val="none" w:sz="0" w:space="0" w:color="auto"/>
        <w:right w:val="none" w:sz="0" w:space="0" w:color="auto"/>
      </w:divBdr>
    </w:div>
    <w:div w:id="18546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yan_shusie46@yahoo.co.id" TargetMode="External"/><Relationship Id="rId13" Type="http://schemas.openxmlformats.org/officeDocument/2006/relationships/hyperlink" Target="http://fitrianinur.blogblog.uej.ac.id/wp-content/uploads/PengembanganPembelajaran%20Matematik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neohosting.jalawave.net/deny/matematika/SD/Pecah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5240-FF98-457A-9968-D684CA7C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Uzerr</cp:lastModifiedBy>
  <cp:revision>8</cp:revision>
  <cp:lastPrinted>2013-04-22T21:20:00Z</cp:lastPrinted>
  <dcterms:created xsi:type="dcterms:W3CDTF">2013-04-23T18:11:00Z</dcterms:created>
  <dcterms:modified xsi:type="dcterms:W3CDTF">2013-04-23T18:47:00Z</dcterms:modified>
</cp:coreProperties>
</file>